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b/>
          <w:bCs/>
          <w:i/>
          <w:iCs/>
          <w:color w:val="000000"/>
          <w:sz w:val="27"/>
          <w:szCs w:val="27"/>
          <w:lang w:eastAsia="ru-RU"/>
        </w:rPr>
        <w:t xml:space="preserve">Уважаемые </w:t>
      </w:r>
      <w:proofErr w:type="gramStart"/>
      <w:r w:rsidRPr="000C58E8">
        <w:rPr>
          <w:rFonts w:ascii="Times New Roman" w:eastAsia="Times New Roman" w:hAnsi="Times New Roman" w:cs="Times New Roman"/>
          <w:b/>
          <w:bCs/>
          <w:i/>
          <w:iCs/>
          <w:color w:val="000000"/>
          <w:sz w:val="27"/>
          <w:szCs w:val="27"/>
          <w:lang w:eastAsia="ru-RU"/>
        </w:rPr>
        <w:t>родители!</w:t>
      </w:r>
      <w:r w:rsidRPr="000C58E8">
        <w:rPr>
          <w:rFonts w:ascii="Times New Roman" w:eastAsia="Times New Roman" w:hAnsi="Times New Roman" w:cs="Times New Roman"/>
          <w:b/>
          <w:bCs/>
          <w:i/>
          <w:iCs/>
          <w:color w:val="000000"/>
          <w:sz w:val="27"/>
          <w:szCs w:val="27"/>
          <w:lang w:eastAsia="ru-RU"/>
        </w:rPr>
        <w:br/>
        <w:t>Управление</w:t>
      </w:r>
      <w:proofErr w:type="gramEnd"/>
      <w:r w:rsidRPr="000C58E8">
        <w:rPr>
          <w:rFonts w:ascii="Times New Roman" w:eastAsia="Times New Roman" w:hAnsi="Times New Roman" w:cs="Times New Roman"/>
          <w:b/>
          <w:bCs/>
          <w:i/>
          <w:iCs/>
          <w:color w:val="000000"/>
          <w:sz w:val="27"/>
          <w:szCs w:val="27"/>
          <w:lang w:eastAsia="ru-RU"/>
        </w:rPr>
        <w:t xml:space="preserve"> Федеральной службы Российской федерации по контролю за оборотом наркотиков по Свердловской области обращает внимание!</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В пос</w:t>
      </w:r>
      <w:bookmarkStart w:id="0" w:name="_GoBack"/>
      <w:bookmarkEnd w:id="0"/>
      <w:r w:rsidRPr="000C58E8">
        <w:rPr>
          <w:rFonts w:ascii="Times New Roman" w:eastAsia="Times New Roman" w:hAnsi="Times New Roman" w:cs="Times New Roman"/>
          <w:color w:val="000000"/>
          <w:sz w:val="27"/>
          <w:szCs w:val="27"/>
          <w:lang w:eastAsia="ru-RU"/>
        </w:rPr>
        <w:t>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rsidRPr="000C58E8">
        <w:rPr>
          <w:rFonts w:ascii="Times New Roman" w:eastAsia="Times New Roman" w:hAnsi="Times New Roman" w:cs="Times New Roman"/>
          <w:color w:val="000000"/>
          <w:sz w:val="27"/>
          <w:szCs w:val="27"/>
          <w:lang w:eastAsia="ru-RU"/>
        </w:rP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rsidRPr="000C58E8">
        <w:rPr>
          <w:rFonts w:ascii="Times New Roman" w:eastAsia="Times New Roman" w:hAnsi="Times New Roman" w:cs="Times New Roman"/>
          <w:color w:val="000000"/>
          <w:sz w:val="27"/>
          <w:szCs w:val="27"/>
          <w:lang w:eastAsia="ru-RU"/>
        </w:rP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rsidRPr="000C58E8">
        <w:rPr>
          <w:rFonts w:ascii="Times New Roman" w:eastAsia="Times New Roman" w:hAnsi="Times New Roman" w:cs="Times New Roman"/>
          <w:color w:val="000000"/>
          <w:sz w:val="27"/>
          <w:szCs w:val="27"/>
          <w:lang w:eastAsia="ru-RU"/>
        </w:rPr>
        <w:t>нарколабораториями</w:t>
      </w:r>
      <w:proofErr w:type="spellEnd"/>
      <w:r w:rsidRPr="000C58E8">
        <w:rPr>
          <w:rFonts w:ascii="Times New Roman" w:eastAsia="Times New Roman" w:hAnsi="Times New Roman" w:cs="Times New Roman"/>
          <w:color w:val="000000"/>
          <w:sz w:val="27"/>
          <w:szCs w:val="27"/>
          <w:lang w:eastAsia="ru-RU"/>
        </w:rP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В состав курительных смесей («</w:t>
      </w:r>
      <w:proofErr w:type="spellStart"/>
      <w:r w:rsidRPr="000C58E8">
        <w:rPr>
          <w:rFonts w:ascii="Times New Roman" w:eastAsia="Times New Roman" w:hAnsi="Times New Roman" w:cs="Times New Roman"/>
          <w:color w:val="000000"/>
          <w:sz w:val="27"/>
          <w:szCs w:val="27"/>
          <w:lang w:eastAsia="ru-RU"/>
        </w:rPr>
        <w:t>миксов</w:t>
      </w:r>
      <w:proofErr w:type="spellEnd"/>
      <w:r w:rsidRPr="000C58E8">
        <w:rPr>
          <w:rFonts w:ascii="Times New Roman" w:eastAsia="Times New Roman" w:hAnsi="Times New Roman" w:cs="Times New Roman"/>
          <w:color w:val="000000"/>
          <w:sz w:val="27"/>
          <w:szCs w:val="27"/>
          <w:lang w:eastAsia="ru-RU"/>
        </w:rPr>
        <w:t>», «</w:t>
      </w:r>
      <w:proofErr w:type="spellStart"/>
      <w:r w:rsidRPr="000C58E8">
        <w:rPr>
          <w:rFonts w:ascii="Times New Roman" w:eastAsia="Times New Roman" w:hAnsi="Times New Roman" w:cs="Times New Roman"/>
          <w:color w:val="000000"/>
          <w:sz w:val="27"/>
          <w:szCs w:val="27"/>
          <w:lang w:eastAsia="ru-RU"/>
        </w:rPr>
        <w:t>спайсов</w:t>
      </w:r>
      <w:proofErr w:type="spellEnd"/>
      <w:r w:rsidRPr="000C58E8">
        <w:rPr>
          <w:rFonts w:ascii="Times New Roman" w:eastAsia="Times New Roman" w:hAnsi="Times New Roman" w:cs="Times New Roman"/>
          <w:color w:val="000000"/>
          <w:sz w:val="27"/>
          <w:szCs w:val="27"/>
          <w:lang w:eastAsia="ru-RU"/>
        </w:rPr>
        <w:t xml:space="preserve">») входит синтетический </w:t>
      </w:r>
      <w:proofErr w:type="spellStart"/>
      <w:r w:rsidRPr="000C58E8">
        <w:rPr>
          <w:rFonts w:ascii="Times New Roman" w:eastAsia="Times New Roman" w:hAnsi="Times New Roman" w:cs="Times New Roman"/>
          <w:color w:val="000000"/>
          <w:sz w:val="27"/>
          <w:szCs w:val="27"/>
          <w:lang w:eastAsia="ru-RU"/>
        </w:rPr>
        <w:t>каннабиноид</w:t>
      </w:r>
      <w:proofErr w:type="spellEnd"/>
      <w:r w:rsidRPr="000C58E8">
        <w:rPr>
          <w:rFonts w:ascii="Times New Roman" w:eastAsia="Times New Roman" w:hAnsi="Times New Roman" w:cs="Times New Roman"/>
          <w:color w:val="000000"/>
          <w:sz w:val="27"/>
          <w:szCs w:val="27"/>
          <w:lang w:eastAsia="ru-RU"/>
        </w:rP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w:t>
      </w:r>
      <w:proofErr w:type="gramStart"/>
      <w:r w:rsidRPr="000C58E8">
        <w:rPr>
          <w:rFonts w:ascii="Times New Roman" w:eastAsia="Times New Roman" w:hAnsi="Times New Roman" w:cs="Times New Roman"/>
          <w:color w:val="000000"/>
          <w:sz w:val="27"/>
          <w:szCs w:val="27"/>
          <w:lang w:eastAsia="ru-RU"/>
        </w:rPr>
        <w:t>угодно.</w:t>
      </w:r>
      <w:r w:rsidRPr="000C58E8">
        <w:rPr>
          <w:rFonts w:ascii="Times New Roman" w:eastAsia="Times New Roman" w:hAnsi="Times New Roman" w:cs="Times New Roman"/>
          <w:color w:val="000000"/>
          <w:sz w:val="27"/>
          <w:szCs w:val="27"/>
          <w:lang w:eastAsia="ru-RU"/>
        </w:rPr>
        <w:br/>
        <w:t>«</w:t>
      </w:r>
      <w:proofErr w:type="gramEnd"/>
      <w:r w:rsidRPr="000C58E8">
        <w:rPr>
          <w:rFonts w:ascii="Times New Roman" w:eastAsia="Times New Roman" w:hAnsi="Times New Roman" w:cs="Times New Roman"/>
          <w:color w:val="000000"/>
          <w:sz w:val="27"/>
          <w:szCs w:val="27"/>
          <w:lang w:eastAsia="ru-RU"/>
        </w:rPr>
        <w:t>Сбытчики» все тех же курительных смесей активно пропагандируют доступность наркотиков и, якобы, безнаказанность за их оборот.</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Однако,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веществ предусматривается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lastRenderedPageBreak/>
        <w:t>В Интернете, на стенах жилых домов, во дворах можно наткнуться на рекламу так называемого «</w:t>
      </w:r>
      <w:proofErr w:type="spellStart"/>
      <w:r w:rsidRPr="000C58E8">
        <w:rPr>
          <w:rFonts w:ascii="Times New Roman" w:eastAsia="Times New Roman" w:hAnsi="Times New Roman" w:cs="Times New Roman"/>
          <w:color w:val="000000"/>
          <w:sz w:val="27"/>
          <w:szCs w:val="27"/>
          <w:lang w:eastAsia="ru-RU"/>
        </w:rPr>
        <w:t>легала</w:t>
      </w:r>
      <w:proofErr w:type="spellEnd"/>
      <w:r w:rsidRPr="000C58E8">
        <w:rPr>
          <w:rFonts w:ascii="Times New Roman" w:eastAsia="Times New Roman" w:hAnsi="Times New Roman" w:cs="Times New Roman"/>
          <w:color w:val="000000"/>
          <w:sz w:val="27"/>
          <w:szCs w:val="27"/>
          <w:lang w:eastAsia="ru-RU"/>
        </w:rPr>
        <w:t>». Покупают эти наркотики подростки в основном через Интернет или у сверстников. Они заходят на известные сайты (например, «</w:t>
      </w:r>
      <w:proofErr w:type="spellStart"/>
      <w:r w:rsidRPr="000C58E8">
        <w:rPr>
          <w:rFonts w:ascii="Times New Roman" w:eastAsia="Times New Roman" w:hAnsi="Times New Roman" w:cs="Times New Roman"/>
          <w:color w:val="000000"/>
          <w:sz w:val="27"/>
          <w:szCs w:val="27"/>
          <w:lang w:eastAsia="ru-RU"/>
        </w:rPr>
        <w:t>ВКонтакте</w:t>
      </w:r>
      <w:proofErr w:type="spellEnd"/>
      <w:r w:rsidRPr="000C58E8">
        <w:rPr>
          <w:rFonts w:ascii="Times New Roman" w:eastAsia="Times New Roman" w:hAnsi="Times New Roman" w:cs="Times New Roman"/>
          <w:color w:val="000000"/>
          <w:sz w:val="27"/>
          <w:szCs w:val="27"/>
          <w:lang w:eastAsia="ru-RU"/>
        </w:rPr>
        <w:t>», «Одноклассники» и т.д.), торгующие наркотиками, набирая в поисковике несколько ключевых слов, получают контакт, списываются через «скайп»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 xml:space="preserve">Помимо курительных смесей в молодежной среде также популярны </w:t>
      </w:r>
      <w:proofErr w:type="spellStart"/>
      <w:r w:rsidRPr="000C58E8">
        <w:rPr>
          <w:rFonts w:ascii="Times New Roman" w:eastAsia="Times New Roman" w:hAnsi="Times New Roman" w:cs="Times New Roman"/>
          <w:color w:val="000000"/>
          <w:sz w:val="27"/>
          <w:szCs w:val="27"/>
          <w:lang w:eastAsia="ru-RU"/>
        </w:rPr>
        <w:t>психостимуляторы</w:t>
      </w:r>
      <w:proofErr w:type="spellEnd"/>
      <w:r w:rsidRPr="000C58E8">
        <w:rPr>
          <w:rFonts w:ascii="Times New Roman" w:eastAsia="Times New Roman" w:hAnsi="Times New Roman" w:cs="Times New Roman"/>
          <w:color w:val="000000"/>
          <w:sz w:val="27"/>
          <w:szCs w:val="27"/>
          <w:lang w:eastAsia="ru-RU"/>
        </w:rPr>
        <w:t>: MDPV («соли», «</w:t>
      </w:r>
      <w:proofErr w:type="spellStart"/>
      <w:r w:rsidRPr="000C58E8">
        <w:rPr>
          <w:rFonts w:ascii="Times New Roman" w:eastAsia="Times New Roman" w:hAnsi="Times New Roman" w:cs="Times New Roman"/>
          <w:color w:val="000000"/>
          <w:sz w:val="27"/>
          <w:szCs w:val="27"/>
          <w:lang w:eastAsia="ru-RU"/>
        </w:rPr>
        <w:t>легалка</w:t>
      </w:r>
      <w:proofErr w:type="spellEnd"/>
      <w:r w:rsidRPr="000C58E8">
        <w:rPr>
          <w:rFonts w:ascii="Times New Roman" w:eastAsia="Times New Roman" w:hAnsi="Times New Roman" w:cs="Times New Roman"/>
          <w:color w:val="000000"/>
          <w:sz w:val="27"/>
          <w:szCs w:val="27"/>
          <w:lang w:eastAsia="ru-RU"/>
        </w:rPr>
        <w:t>», «скорость», «свист» и т.д.). Покупают эти наркотики по той же схеме, что и JWH. </w:t>
      </w:r>
      <w:r w:rsidRPr="000C58E8">
        <w:rPr>
          <w:rFonts w:ascii="Times New Roman" w:eastAsia="Times New Roman" w:hAnsi="Times New Roman" w:cs="Times New Roman"/>
          <w:color w:val="000000"/>
          <w:sz w:val="27"/>
          <w:szCs w:val="27"/>
          <w:lang w:eastAsia="ru-RU"/>
        </w:rPr>
        <w:br/>
        <w:t xml:space="preserve">Выглядит данный </w:t>
      </w:r>
      <w:proofErr w:type="spellStart"/>
      <w:r w:rsidRPr="000C58E8">
        <w:rPr>
          <w:rFonts w:ascii="Times New Roman" w:eastAsia="Times New Roman" w:hAnsi="Times New Roman" w:cs="Times New Roman"/>
          <w:color w:val="000000"/>
          <w:sz w:val="27"/>
          <w:szCs w:val="27"/>
          <w:lang w:eastAsia="ru-RU"/>
        </w:rPr>
        <w:t>психостимулятор</w:t>
      </w:r>
      <w:proofErr w:type="spellEnd"/>
      <w:r w:rsidRPr="000C58E8">
        <w:rPr>
          <w:rFonts w:ascii="Times New Roman" w:eastAsia="Times New Roman" w:hAnsi="Times New Roman" w:cs="Times New Roman"/>
          <w:color w:val="000000"/>
          <w:sz w:val="27"/>
          <w:szCs w:val="27"/>
          <w:lang w:eastAsia="ru-RU"/>
        </w:rPr>
        <w:t xml:space="preserve"> как кристаллический порошок, который очень похож на сахарную пудру и имеет ярко выраженный белый (иногда темный) цвет.</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i/>
          <w:iCs/>
          <w:color w:val="000000"/>
          <w:sz w:val="27"/>
          <w:szCs w:val="27"/>
          <w:lang w:eastAsia="ru-RU"/>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rsidRPr="000C58E8">
        <w:rPr>
          <w:rFonts w:ascii="Times New Roman" w:eastAsia="Times New Roman" w:hAnsi="Times New Roman" w:cs="Times New Roman"/>
          <w:color w:val="000000"/>
          <w:sz w:val="27"/>
          <w:szCs w:val="27"/>
          <w:lang w:eastAsia="ru-RU"/>
        </w:rPr>
        <w:t>спайсов</w:t>
      </w:r>
      <w:proofErr w:type="spellEnd"/>
      <w:r w:rsidRPr="000C58E8">
        <w:rPr>
          <w:rFonts w:ascii="Times New Roman" w:eastAsia="Times New Roman" w:hAnsi="Times New Roman" w:cs="Times New Roman"/>
          <w:color w:val="000000"/>
          <w:sz w:val="27"/>
          <w:szCs w:val="27"/>
          <w:lang w:eastAsia="ru-RU"/>
        </w:rPr>
        <w:t>» или «солей» испытывает невероятный дискомфорт и беспокойство, появляется непреодолимая тяга к повторному приему одурманивающего средства.</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 xml:space="preserve">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w:t>
      </w:r>
      <w:proofErr w:type="gramStart"/>
      <w:r w:rsidRPr="000C58E8">
        <w:rPr>
          <w:rFonts w:ascii="Times New Roman" w:eastAsia="Times New Roman" w:hAnsi="Times New Roman" w:cs="Times New Roman"/>
          <w:color w:val="000000"/>
          <w:sz w:val="27"/>
          <w:szCs w:val="27"/>
          <w:lang w:eastAsia="ru-RU"/>
        </w:rPr>
        <w:t>рекламирующей</w:t>
      </w:r>
      <w:proofErr w:type="gramEnd"/>
      <w:r w:rsidRPr="000C58E8">
        <w:rPr>
          <w:rFonts w:ascii="Times New Roman" w:eastAsia="Times New Roman" w:hAnsi="Times New Roman" w:cs="Times New Roman"/>
          <w:color w:val="000000"/>
          <w:sz w:val="27"/>
          <w:szCs w:val="27"/>
          <w:lang w:eastAsia="ru-RU"/>
        </w:rPr>
        <w:t xml:space="preserve"> потребление наркотиков информации.</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 xml:space="preserve">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w:t>
      </w:r>
      <w:r w:rsidRPr="000C58E8">
        <w:rPr>
          <w:rFonts w:ascii="Times New Roman" w:eastAsia="Times New Roman" w:hAnsi="Times New Roman" w:cs="Times New Roman"/>
          <w:color w:val="000000"/>
          <w:sz w:val="27"/>
          <w:szCs w:val="27"/>
          <w:lang w:eastAsia="ru-RU"/>
        </w:rPr>
        <w:lastRenderedPageBreak/>
        <w:t>от кого угодно. </w:t>
      </w:r>
      <w:r w:rsidRPr="000C58E8">
        <w:rPr>
          <w:rFonts w:ascii="Times New Roman" w:eastAsia="Times New Roman" w:hAnsi="Times New Roman" w:cs="Times New Roman"/>
          <w:color w:val="000000"/>
          <w:sz w:val="27"/>
          <w:szCs w:val="27"/>
          <w:lang w:eastAsia="ru-RU"/>
        </w:rP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 </w:t>
      </w:r>
      <w:r w:rsidRPr="000C58E8">
        <w:rPr>
          <w:rFonts w:ascii="Times New Roman" w:eastAsia="Times New Roman" w:hAnsi="Times New Roman" w:cs="Times New Roman"/>
          <w:color w:val="000000"/>
          <w:sz w:val="27"/>
          <w:szCs w:val="27"/>
          <w:lang w:eastAsia="ru-RU"/>
        </w:rPr>
        <w:br/>
        <w:t>Подробная инструкция применения </w:t>
      </w:r>
      <w:hyperlink r:id="rId4" w:history="1">
        <w:r w:rsidRPr="000C58E8">
          <w:rPr>
            <w:rFonts w:ascii="Times New Roman" w:eastAsia="Times New Roman" w:hAnsi="Times New Roman" w:cs="Times New Roman"/>
            <w:color w:val="0000FF"/>
            <w:sz w:val="27"/>
            <w:szCs w:val="27"/>
            <w:u w:val="single"/>
            <w:lang w:eastAsia="ru-RU"/>
          </w:rPr>
          <w:t>«Родительского контроля»</w:t>
        </w:r>
      </w:hyperlink>
      <w:r w:rsidRPr="000C58E8">
        <w:rPr>
          <w:rFonts w:ascii="Times New Roman" w:eastAsia="Times New Roman" w:hAnsi="Times New Roman" w:cs="Times New Roman"/>
          <w:color w:val="000000"/>
          <w:sz w:val="27"/>
          <w:szCs w:val="27"/>
          <w:lang w:eastAsia="ru-RU"/>
        </w:rPr>
        <w:t>, а также профилактический материал размещены на официальном сайте Управления ФСКН России по Свердловской области (66.fskn.gov.ru).</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Горячая телефонная линия: </w:t>
      </w:r>
      <w:r w:rsidRPr="000C58E8">
        <w:rPr>
          <w:rFonts w:ascii="Times New Roman" w:eastAsia="Times New Roman" w:hAnsi="Times New Roman" w:cs="Times New Roman"/>
          <w:b/>
          <w:bCs/>
          <w:i/>
          <w:iCs/>
          <w:color w:val="000000"/>
          <w:sz w:val="27"/>
          <w:szCs w:val="27"/>
          <w:lang w:eastAsia="ru-RU"/>
        </w:rPr>
        <w:t>8-902-150-25-22.</w:t>
      </w:r>
      <w:r w:rsidRPr="000C58E8">
        <w:rPr>
          <w:rFonts w:ascii="Times New Roman" w:eastAsia="Times New Roman" w:hAnsi="Times New Roman" w:cs="Times New Roman"/>
          <w:color w:val="000000"/>
          <w:sz w:val="27"/>
          <w:szCs w:val="27"/>
          <w:lang w:eastAsia="ru-RU"/>
        </w:rPr>
        <w:br/>
        <w:t>Телефон доверия Управления ФСКН России по Свердловской области: </w:t>
      </w:r>
      <w:r w:rsidRPr="000C58E8">
        <w:rPr>
          <w:rFonts w:ascii="Times New Roman" w:eastAsia="Times New Roman" w:hAnsi="Times New Roman" w:cs="Times New Roman"/>
          <w:b/>
          <w:bCs/>
          <w:i/>
          <w:iCs/>
          <w:color w:val="000000"/>
          <w:sz w:val="27"/>
          <w:szCs w:val="27"/>
          <w:lang w:eastAsia="ru-RU"/>
        </w:rPr>
        <w:t>8(343)251-82-22.</w:t>
      </w:r>
      <w:r w:rsidRPr="000C58E8">
        <w:rPr>
          <w:rFonts w:ascii="Times New Roman" w:eastAsia="Times New Roman" w:hAnsi="Times New Roman" w:cs="Times New Roman"/>
          <w:color w:val="000000"/>
          <w:sz w:val="27"/>
          <w:szCs w:val="27"/>
          <w:lang w:eastAsia="ru-RU"/>
        </w:rPr>
        <w:br/>
        <w:t>МБУ «Центр социально-психологической помощи детям и молодежи «Форпост»: </w:t>
      </w:r>
      <w:r w:rsidRPr="000C58E8">
        <w:rPr>
          <w:rFonts w:ascii="Times New Roman" w:eastAsia="Times New Roman" w:hAnsi="Times New Roman" w:cs="Times New Roman"/>
          <w:b/>
          <w:bCs/>
          <w:i/>
          <w:iCs/>
          <w:color w:val="000000"/>
          <w:sz w:val="27"/>
          <w:szCs w:val="27"/>
          <w:lang w:eastAsia="ru-RU"/>
        </w:rPr>
        <w:t>8(343)385-82-20.</w:t>
      </w:r>
      <w:r w:rsidRPr="000C58E8">
        <w:rPr>
          <w:rFonts w:ascii="Times New Roman" w:eastAsia="Times New Roman" w:hAnsi="Times New Roman" w:cs="Times New Roman"/>
          <w:color w:val="000000"/>
          <w:sz w:val="27"/>
          <w:szCs w:val="27"/>
          <w:lang w:eastAsia="ru-RU"/>
        </w:rPr>
        <w:br/>
        <w:t>МБУ «Екатеринбургский Центр психолого-педагогической поддержки несовершеннолетних «Диалог»: </w:t>
      </w:r>
      <w:r w:rsidRPr="000C58E8">
        <w:rPr>
          <w:rFonts w:ascii="Times New Roman" w:eastAsia="Times New Roman" w:hAnsi="Times New Roman" w:cs="Times New Roman"/>
          <w:b/>
          <w:bCs/>
          <w:i/>
          <w:iCs/>
          <w:color w:val="000000"/>
          <w:sz w:val="27"/>
          <w:szCs w:val="27"/>
          <w:lang w:eastAsia="ru-RU"/>
        </w:rPr>
        <w:t>8(343)251-29-04.</w:t>
      </w:r>
      <w:r w:rsidRPr="000C58E8">
        <w:rPr>
          <w:rFonts w:ascii="Times New Roman" w:eastAsia="Times New Roman" w:hAnsi="Times New Roman" w:cs="Times New Roman"/>
          <w:color w:val="000000"/>
          <w:sz w:val="27"/>
          <w:szCs w:val="27"/>
          <w:lang w:eastAsia="ru-RU"/>
        </w:rPr>
        <w:br/>
        <w:t>Филиал Свердловской областной клинической психиатрической больницы «Детство»: </w:t>
      </w:r>
      <w:r w:rsidRPr="000C58E8">
        <w:rPr>
          <w:rFonts w:ascii="Times New Roman" w:eastAsia="Times New Roman" w:hAnsi="Times New Roman" w:cs="Times New Roman"/>
          <w:b/>
          <w:bCs/>
          <w:i/>
          <w:iCs/>
          <w:color w:val="000000"/>
          <w:sz w:val="27"/>
          <w:szCs w:val="27"/>
          <w:lang w:eastAsia="ru-RU"/>
        </w:rPr>
        <w:t>8(343)320-36-93.</w:t>
      </w:r>
      <w:r w:rsidRPr="000C58E8">
        <w:rPr>
          <w:rFonts w:ascii="Times New Roman" w:eastAsia="Times New Roman" w:hAnsi="Times New Roman" w:cs="Times New Roman"/>
          <w:color w:val="000000"/>
          <w:sz w:val="27"/>
          <w:szCs w:val="27"/>
          <w:lang w:eastAsia="ru-RU"/>
        </w:rPr>
        <w:br/>
        <w:t>Официальный сайт Управления ФСКН России по Свердловской области: </w:t>
      </w:r>
      <w:hyperlink r:id="rId5" w:history="1">
        <w:r w:rsidRPr="000C58E8">
          <w:rPr>
            <w:rFonts w:ascii="Times New Roman" w:eastAsia="Times New Roman" w:hAnsi="Times New Roman" w:cs="Times New Roman"/>
            <w:color w:val="0000FF"/>
            <w:sz w:val="27"/>
            <w:szCs w:val="27"/>
            <w:u w:val="single"/>
            <w:lang w:eastAsia="ru-RU"/>
          </w:rPr>
          <w:t>66.fskn.gov.ru</w:t>
        </w:r>
      </w:hyperlink>
    </w:p>
    <w:p w:rsidR="000C58E8" w:rsidRPr="000C58E8" w:rsidRDefault="000C58E8" w:rsidP="000C58E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0C58E8">
        <w:rPr>
          <w:rFonts w:ascii="Times New Roman" w:eastAsia="Times New Roman" w:hAnsi="Times New Roman" w:cs="Times New Roman"/>
          <w:color w:val="000000"/>
          <w:sz w:val="27"/>
          <w:szCs w:val="27"/>
          <w:lang w:eastAsia="ru-RU"/>
        </w:rPr>
        <w:t> </w:t>
      </w:r>
    </w:p>
    <w:p w:rsidR="004C4C43" w:rsidRDefault="004C4C43"/>
    <w:sectPr w:rsidR="004C4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84"/>
    <w:rsid w:val="00007084"/>
    <w:rsid w:val="000C58E8"/>
    <w:rsid w:val="004C4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8E2FD-4CEA-4AF7-9904-2E2ECDBE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8015">
      <w:bodyDiv w:val="1"/>
      <w:marLeft w:val="0"/>
      <w:marRight w:val="0"/>
      <w:marTop w:val="0"/>
      <w:marBottom w:val="0"/>
      <w:divBdr>
        <w:top w:val="none" w:sz="0" w:space="0" w:color="auto"/>
        <w:left w:val="none" w:sz="0" w:space="0" w:color="auto"/>
        <w:bottom w:val="none" w:sz="0" w:space="0" w:color="auto"/>
        <w:right w:val="none" w:sz="0" w:space="0" w:color="auto"/>
      </w:divBdr>
      <w:divsChild>
        <w:div w:id="477960385">
          <w:marLeft w:val="0"/>
          <w:marRight w:val="0"/>
          <w:marTop w:val="0"/>
          <w:marBottom w:val="0"/>
          <w:divBdr>
            <w:top w:val="none" w:sz="0" w:space="0" w:color="auto"/>
            <w:left w:val="none" w:sz="0" w:space="0" w:color="auto"/>
            <w:bottom w:val="none" w:sz="0" w:space="0" w:color="auto"/>
            <w:right w:val="none" w:sz="0" w:space="0" w:color="auto"/>
          </w:divBdr>
        </w:div>
        <w:div w:id="629824879">
          <w:marLeft w:val="0"/>
          <w:marRight w:val="0"/>
          <w:marTop w:val="0"/>
          <w:marBottom w:val="0"/>
          <w:divBdr>
            <w:top w:val="none" w:sz="0" w:space="0" w:color="auto"/>
            <w:left w:val="none" w:sz="0" w:space="0" w:color="auto"/>
            <w:bottom w:val="none" w:sz="0" w:space="0" w:color="auto"/>
            <w:right w:val="none" w:sz="0" w:space="0" w:color="auto"/>
          </w:divBdr>
          <w:divsChild>
            <w:div w:id="6716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66.fskn.gov.ru/" TargetMode="External"/><Relationship Id="rId4" Type="http://schemas.openxmlformats.org/officeDocument/2006/relationships/hyperlink" Target="http://www.66.fskn.gov.ru/5424/5524/_aview_b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KAB112O</dc:creator>
  <cp:keywords/>
  <dc:description/>
  <cp:lastModifiedBy>KAB112O</cp:lastModifiedBy>
  <cp:revision>3</cp:revision>
  <dcterms:created xsi:type="dcterms:W3CDTF">2016-03-01T08:40:00Z</dcterms:created>
  <dcterms:modified xsi:type="dcterms:W3CDTF">2016-03-01T08:41:00Z</dcterms:modified>
</cp:coreProperties>
</file>