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96" w:rsidRDefault="00574296" w:rsidP="00574296">
      <w:pPr>
        <w:pStyle w:val="a3"/>
        <w:shd w:val="clear" w:color="auto" w:fill="FFFFFF"/>
        <w:spacing w:before="0" w:beforeAutospacing="0" w:after="0" w:afterAutospacing="0" w:line="453" w:lineRule="atLeast"/>
        <w:rPr>
          <w:rFonts w:ascii="Tahoma" w:hAnsi="Tahoma" w:cs="Tahoma"/>
          <w:color w:val="5B5B5B"/>
          <w:sz w:val="29"/>
          <w:szCs w:val="29"/>
        </w:rPr>
      </w:pPr>
      <w:r>
        <w:rPr>
          <w:rStyle w:val="a4"/>
          <w:rFonts w:ascii="Tahoma" w:hAnsi="Tahoma" w:cs="Tahoma"/>
          <w:color w:val="5B5B5B"/>
          <w:sz w:val="29"/>
          <w:szCs w:val="29"/>
        </w:rPr>
        <w:t>"Разговор о правильном питании" в Центре профилактики </w:t>
      </w:r>
      <w:hyperlink r:id="rId4" w:tgtFrame="_blank" w:history="1">
        <w:r>
          <w:rPr>
            <w:rStyle w:val="a5"/>
            <w:rFonts w:ascii="Tahoma" w:hAnsi="Tahoma" w:cs="Tahoma"/>
            <w:color w:val="007AD0"/>
            <w:sz w:val="29"/>
            <w:szCs w:val="29"/>
          </w:rPr>
          <w:t>http://www.profilaktica.ru/</w:t>
        </w:r>
      </w:hyperlink>
    </w:p>
    <w:p w:rsidR="00574296" w:rsidRDefault="00574296" w:rsidP="00574296">
      <w:pPr>
        <w:pStyle w:val="a3"/>
        <w:shd w:val="clear" w:color="auto" w:fill="FFFFFF"/>
        <w:spacing w:before="0" w:beforeAutospacing="0" w:after="0" w:afterAutospacing="0" w:line="453" w:lineRule="atLeast"/>
        <w:rPr>
          <w:rFonts w:ascii="Tahoma" w:hAnsi="Tahoma" w:cs="Tahoma"/>
          <w:color w:val="5B5B5B"/>
          <w:sz w:val="29"/>
          <w:szCs w:val="29"/>
        </w:rPr>
      </w:pPr>
      <w:r>
        <w:rPr>
          <w:rFonts w:ascii="Tahoma" w:hAnsi="Tahoma" w:cs="Tahoma"/>
          <w:color w:val="5B5B5B"/>
          <w:sz w:val="29"/>
          <w:szCs w:val="29"/>
        </w:rPr>
        <w:t> </w:t>
      </w:r>
    </w:p>
    <w:p w:rsidR="00574296" w:rsidRDefault="00574296" w:rsidP="00574296">
      <w:pPr>
        <w:pStyle w:val="a3"/>
        <w:shd w:val="clear" w:color="auto" w:fill="FFFFFF"/>
        <w:spacing w:before="0" w:beforeAutospacing="0" w:after="0" w:afterAutospacing="0" w:line="453" w:lineRule="atLeast"/>
        <w:rPr>
          <w:rFonts w:ascii="Tahoma" w:hAnsi="Tahoma" w:cs="Tahoma"/>
          <w:color w:val="5B5B5B"/>
          <w:sz w:val="29"/>
          <w:szCs w:val="29"/>
        </w:rPr>
      </w:pPr>
      <w:r>
        <w:rPr>
          <w:rStyle w:val="a4"/>
          <w:rFonts w:ascii="Tahoma" w:hAnsi="Tahoma" w:cs="Tahoma"/>
          <w:color w:val="5B5B5B"/>
          <w:sz w:val="29"/>
          <w:szCs w:val="29"/>
        </w:rPr>
        <w:t>ПРАВИЛЬНОЕ ПИТАНИЕ </w:t>
      </w:r>
    </w:p>
    <w:p w:rsidR="00574296" w:rsidRDefault="00574296" w:rsidP="00574296">
      <w:pPr>
        <w:pStyle w:val="a3"/>
        <w:shd w:val="clear" w:color="auto" w:fill="FFFFFF"/>
        <w:spacing w:before="0" w:beforeAutospacing="0" w:after="0" w:afterAutospacing="0" w:line="453" w:lineRule="atLeast"/>
        <w:jc w:val="both"/>
        <w:rPr>
          <w:rFonts w:ascii="Tahoma" w:hAnsi="Tahoma" w:cs="Tahoma"/>
          <w:color w:val="5B5B5B"/>
          <w:sz w:val="29"/>
          <w:szCs w:val="29"/>
        </w:rPr>
      </w:pPr>
      <w:r>
        <w:rPr>
          <w:rFonts w:ascii="Tahoma" w:hAnsi="Tahoma" w:cs="Tahoma"/>
          <w:color w:val="5B5B5B"/>
          <w:sz w:val="29"/>
          <w:szCs w:val="29"/>
        </w:rPr>
        <w:t>Питание является одним из наиболее важных биологических и социальных факторов, обеспечивающих здоровье, рост, развитие, трудоспособность человека.</w:t>
      </w:r>
      <w:r>
        <w:rPr>
          <w:rFonts w:ascii="Tahoma" w:hAnsi="Tahoma" w:cs="Tahoma"/>
          <w:color w:val="5B5B5B"/>
          <w:sz w:val="29"/>
          <w:szCs w:val="29"/>
        </w:rPr>
        <w:br/>
        <w:t xml:space="preserve">Обеспечение рационального питания школьников 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</w:t>
      </w:r>
      <w:proofErr w:type="spellStart"/>
      <w:proofErr w:type="gramStart"/>
      <w:r>
        <w:rPr>
          <w:rFonts w:ascii="Tahoma" w:hAnsi="Tahoma" w:cs="Tahoma"/>
          <w:color w:val="5B5B5B"/>
          <w:sz w:val="29"/>
          <w:szCs w:val="29"/>
        </w:rPr>
        <w:t>сердечно-сосудистой</w:t>
      </w:r>
      <w:proofErr w:type="spellEnd"/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системы, головного мозга. Эти процессы связаны с окончательным созреванием и формированием человека.</w:t>
      </w:r>
      <w:r>
        <w:rPr>
          <w:rFonts w:ascii="Tahoma" w:hAnsi="Tahoma" w:cs="Tahoma"/>
          <w:color w:val="5B5B5B"/>
          <w:sz w:val="29"/>
          <w:szCs w:val="29"/>
        </w:rPr>
        <w:br/>
        <w:t>За последние годы особенностью развития детей школьного возраста является процесс акселерации: ускоренного физического развития и более раннее половое созревание.</w:t>
      </w:r>
      <w:r>
        <w:rPr>
          <w:rFonts w:ascii="Tahoma" w:hAnsi="Tahoma" w:cs="Tahoma"/>
          <w:color w:val="5B5B5B"/>
          <w:sz w:val="29"/>
          <w:szCs w:val="29"/>
        </w:rPr>
        <w:br/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усложнением школьных программ, сочетанием занятий с производственным обучением, занятиями спортом, кружками по интересам и другими не менее важными нагрузками.</w:t>
      </w:r>
      <w:r>
        <w:rPr>
          <w:rFonts w:ascii="Tahoma" w:hAnsi="Tahoma" w:cs="Tahoma"/>
          <w:color w:val="5B5B5B"/>
          <w:sz w:val="29"/>
          <w:szCs w:val="29"/>
        </w:rPr>
        <w:br/>
        <w:t>Для обеспечения всех этих сложных жизненных процессов школьника необходимо обеспечивать его полноценным питанием, которое обеспечивает повышенные потребности его организма в пищевых веществах и энергии. Эти показатели значительно изменяются в зависимости от возраста, пола, вида деятельности, условий. В школьном возрасте дети должны получать биологически полноценные продукты, богатые белками, жирами, углеводами, минеральными солями и витаминами.</w:t>
      </w:r>
      <w:r>
        <w:rPr>
          <w:rFonts w:ascii="Tahoma" w:hAnsi="Tahoma" w:cs="Tahoma"/>
          <w:color w:val="5B5B5B"/>
          <w:sz w:val="29"/>
          <w:szCs w:val="29"/>
        </w:rPr>
        <w:br/>
        <w:t xml:space="preserve">Белки – жизненно необходимые вещества, они служат строительным материалом для построения клеток, тканей, органов, образования </w:t>
      </w:r>
      <w:r>
        <w:rPr>
          <w:rFonts w:ascii="Tahoma" w:hAnsi="Tahoma" w:cs="Tahoma"/>
          <w:color w:val="5B5B5B"/>
          <w:sz w:val="29"/>
          <w:szCs w:val="29"/>
        </w:rPr>
        <w:lastRenderedPageBreak/>
        <w:t xml:space="preserve">ферментов, гормонов, гемоглобина и других соединений, выполняющих в организме особо важные и сложные функции. Белки формируют иммунитет к инфекциям, участвуют в усвоении жиров, углеводов, минеральных веществ и витаминов. Жизнь детского организма связана с непрерывным ростом, расходом и обновлением белков. Белки, в отличие от углеводов, не накапливаются в организме в резерве и не образуются из других пищевых 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>веществ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т. е. являются незаменимой частью пищи, так же как часть жирных кислот, витамины, минеральные вещества и вода – это незаменимые вещества, которые не образуются в организме человека. Уважаемые родители следите за тем, чтобы в ежедневном рационе Вашего ребенка обязательно были продукты, содержащие животные и растительные белки.</w:t>
      </w:r>
      <w:r>
        <w:rPr>
          <w:rFonts w:ascii="Tahoma" w:hAnsi="Tahoma" w:cs="Tahoma"/>
          <w:color w:val="5B5B5B"/>
          <w:sz w:val="29"/>
          <w:szCs w:val="29"/>
        </w:rPr>
        <w:br/>
      </w:r>
      <w:r>
        <w:rPr>
          <w:rFonts w:ascii="Tahoma" w:hAnsi="Tahoma" w:cs="Tahoma"/>
          <w:color w:val="5B5B5B"/>
          <w:sz w:val="29"/>
          <w:szCs w:val="29"/>
        </w:rPr>
        <w:br/>
        <w:t>К Вашему сведению:</w:t>
      </w:r>
      <w:r>
        <w:rPr>
          <w:rFonts w:ascii="Tahoma" w:hAnsi="Tahoma" w:cs="Tahoma"/>
          <w:color w:val="5B5B5B"/>
          <w:sz w:val="29"/>
          <w:szCs w:val="29"/>
        </w:rPr>
        <w:br/>
      </w:r>
      <w:r>
        <w:rPr>
          <w:rFonts w:ascii="Tahoma" w:hAnsi="Tahoma" w:cs="Tahoma"/>
          <w:color w:val="5B5B5B"/>
          <w:sz w:val="29"/>
          <w:szCs w:val="29"/>
        </w:rPr>
        <w:br/>
      </w:r>
      <w:r>
        <w:rPr>
          <w:rFonts w:ascii="Tahoma" w:hAnsi="Tahoma" w:cs="Tahoma"/>
          <w:color w:val="5B5B5B"/>
          <w:sz w:val="29"/>
          <w:szCs w:val="29"/>
        </w:rPr>
        <w:br/>
        <w:t>- белки молочных продуктов самые легкоусвояемые, за ними идут белки яиц</w:t>
      </w:r>
      <w:r>
        <w:rPr>
          <w:rFonts w:ascii="Tahoma" w:hAnsi="Tahoma" w:cs="Tahoma"/>
          <w:color w:val="5B5B5B"/>
          <w:sz w:val="29"/>
          <w:szCs w:val="29"/>
        </w:rPr>
        <w:br/>
        <w:t>- белки рыб перевариваются быстрее, чем белки мяса т.к. в рыбе меньше соединительной ткани.</w:t>
      </w:r>
    </w:p>
    <w:p w:rsidR="00574296" w:rsidRDefault="00574296" w:rsidP="00574296">
      <w:pPr>
        <w:pStyle w:val="a3"/>
        <w:shd w:val="clear" w:color="auto" w:fill="FFFFFF"/>
        <w:spacing w:before="0" w:beforeAutospacing="0" w:after="0" w:afterAutospacing="0" w:line="453" w:lineRule="atLeast"/>
        <w:jc w:val="both"/>
        <w:rPr>
          <w:rFonts w:ascii="Tahoma" w:hAnsi="Tahoma" w:cs="Tahoma"/>
          <w:color w:val="5B5B5B"/>
          <w:sz w:val="29"/>
          <w:szCs w:val="29"/>
        </w:rPr>
      </w:pPr>
      <w:r>
        <w:rPr>
          <w:rFonts w:ascii="Tahoma" w:hAnsi="Tahoma" w:cs="Tahoma"/>
          <w:color w:val="5B5B5B"/>
          <w:sz w:val="29"/>
          <w:szCs w:val="29"/>
        </w:rPr>
        <w:t>При недостатке белков возникает белковая недостаточность: ослабление работоспособности, сопротивляемости к инфекциям, сколиоз, огромное множество других заболеваний.</w:t>
      </w:r>
      <w:r>
        <w:rPr>
          <w:rFonts w:ascii="Tahoma" w:hAnsi="Tahoma" w:cs="Tahoma"/>
          <w:color w:val="5B5B5B"/>
          <w:sz w:val="29"/>
          <w:szCs w:val="29"/>
        </w:rPr>
        <w:br/>
        <w:t>Жиры – обладают высокой энергетической ценностью, участвуют в обменных процессах. В них содержится жизненно важные витамины: А, провитамин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 xml:space="preserve"> А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каротин, Д, Е, незаменимые жирные кислоты, лецитин. Они обеспечивают всасывание из кишечника ряда минеральных веществ и витаминов. Жировые ткани – это резервный энергетический материал, Жиры улучшают вкус пищи и вызывают чувство сытости. Они различаются 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>на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видимые и скрытые (содержащиеся в составе продуктов). Молочные жиры источники витаминов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 xml:space="preserve"> А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>, Д, провитамина А каротина, растительные продукты содержат витамины Е, В.</w:t>
      </w:r>
      <w:r>
        <w:rPr>
          <w:rFonts w:ascii="Tahoma" w:hAnsi="Tahoma" w:cs="Tahoma"/>
          <w:color w:val="5B5B5B"/>
          <w:sz w:val="29"/>
          <w:szCs w:val="29"/>
        </w:rPr>
        <w:br/>
      </w:r>
      <w:r>
        <w:rPr>
          <w:rFonts w:ascii="Tahoma" w:hAnsi="Tahoma" w:cs="Tahoma"/>
          <w:color w:val="5B5B5B"/>
          <w:sz w:val="29"/>
          <w:szCs w:val="29"/>
        </w:rPr>
        <w:lastRenderedPageBreak/>
        <w:t>В жидких растительных жирах содержатся ненасыщенные жирные кислоты, так необходимые организму, в твердых жирах – насыщенные жирные кислоты - это более длительное пищеварение и усвоение.</w:t>
      </w:r>
      <w:r>
        <w:rPr>
          <w:rFonts w:ascii="Tahoma" w:hAnsi="Tahoma" w:cs="Tahoma"/>
          <w:color w:val="5B5B5B"/>
          <w:sz w:val="29"/>
          <w:szCs w:val="29"/>
        </w:rPr>
        <w:br/>
        <w:t xml:space="preserve">Обращаю Ваше внимание на растительное пальмовое масло. 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>Из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>за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дешевизны стоимости производители мучной, кондитерской, кулинарной продукции часто используют его в качестве основного компонента. Пальмовое масло – это технический продукт для машин, но не для детей. Уважаемые родители, при покупке продукта, обращайте внимание на его состав и срок реализации, прежде чем поставите его на стол своему ребенку.</w:t>
      </w:r>
      <w:r>
        <w:rPr>
          <w:rFonts w:ascii="Tahoma" w:hAnsi="Tahoma" w:cs="Tahoma"/>
          <w:color w:val="5B5B5B"/>
          <w:sz w:val="29"/>
          <w:szCs w:val="29"/>
        </w:rPr>
        <w:br/>
        <w:t xml:space="preserve">Углеводы – составляют основную часть пищеварительного рациона, необходимы для нормального обмена. В комплексе с белками они образуют некоторые гормоны и ферменты, секреты желез и 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>другие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биологически важные соединения. 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>Углеводы делятся на простые (глюкоза, фруктоза, галактоза) и сложные (сахароза, лактоза, мальтоза), а так же к сложным углеводам относятся – крахмал, гликоген, клетчатка, пектин.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Особое значение имеют клетчатка и пектины, которые почти не перевариваются в кишечнике, однако эти балластные вещества играют большую роль в питании. Содержатся углеводы в растительных продуктах, сахаре, кондитерских изделиях. Недостаток их ведет к нарушению обмена веществ жиров и белков, к снижению уровня глюкозы в крови, болезней Ц.Н.С., слабости, сонливости, избыток - к ожирению и другим неприятностям.</w:t>
      </w:r>
      <w:r>
        <w:rPr>
          <w:rFonts w:ascii="Tahoma" w:hAnsi="Tahoma" w:cs="Tahoma"/>
          <w:color w:val="5B5B5B"/>
          <w:sz w:val="29"/>
          <w:szCs w:val="29"/>
        </w:rPr>
        <w:br/>
        <w:t>При пребывании детей и подростков в образовательном учреждении более 3 – 4 часов, обязательно горячее питание и свободная продажа блюд и буфетной продукции, предпочтительнее 2-х разовое горячее питание завтрак и обед. Длительность промежутка между отдельными приемами пищи не превышает 3,5 – 4 часов. Посещение детьми групп продленного дня возможно только при обеспечении их 2-х разовым горячим питанием.</w:t>
      </w:r>
      <w:r>
        <w:rPr>
          <w:rFonts w:ascii="Tahoma" w:hAnsi="Tahoma" w:cs="Tahoma"/>
          <w:color w:val="5B5B5B"/>
          <w:sz w:val="29"/>
          <w:szCs w:val="29"/>
        </w:rPr>
        <w:br/>
        <w:t xml:space="preserve">Школьный завтрак составляет не менее 20-25%, а обед не менее 35% от суточной потребности в пищевых веществах и энергии. Рацион 2-х </w:t>
      </w:r>
      <w:r>
        <w:rPr>
          <w:rFonts w:ascii="Tahoma" w:hAnsi="Tahoma" w:cs="Tahoma"/>
          <w:color w:val="5B5B5B"/>
          <w:sz w:val="29"/>
          <w:szCs w:val="29"/>
        </w:rPr>
        <w:lastRenderedPageBreak/>
        <w:t>разового питания в образовательном учреждении обеспечивает не менее 55% потребности детей в пищевых веществах и энергии.</w:t>
      </w:r>
      <w:r>
        <w:rPr>
          <w:rFonts w:ascii="Tahoma" w:hAnsi="Tahoma" w:cs="Tahoma"/>
          <w:color w:val="5B5B5B"/>
          <w:sz w:val="29"/>
          <w:szCs w:val="29"/>
        </w:rPr>
        <w:br/>
        <w:t>В рационе учащихся ежедневно присутствуют белковые продукты: мясо или рыба или курица, молоко, молочные продукты, сливочное и растительное масло, хлеб и хлебобулочные изделия, овощи. В течении недели в рацион включаются крупы, макаронные изделия, сыр, яйца, творог, кондитерские изделия, свежие фрукты, натуральные соки, витаминизированные напитки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br/>
        <w:t>В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качестве специй используется только йодированная соль.</w:t>
      </w:r>
      <w:r>
        <w:rPr>
          <w:rFonts w:ascii="Tahoma" w:hAnsi="Tahoma" w:cs="Tahoma"/>
          <w:color w:val="5B5B5B"/>
          <w:sz w:val="29"/>
          <w:szCs w:val="29"/>
        </w:rPr>
        <w:br/>
        <w:t>Свежий, (ночной выпечки) ржаной и пшеничный хлеб содержит витаминно-минеральные обогатители.</w:t>
      </w:r>
      <w:r>
        <w:rPr>
          <w:rFonts w:ascii="Tahoma" w:hAnsi="Tahoma" w:cs="Tahoma"/>
          <w:color w:val="5B5B5B"/>
          <w:sz w:val="29"/>
          <w:szCs w:val="29"/>
        </w:rPr>
        <w:br/>
        <w:t xml:space="preserve">В питании детей не используются запрещенные, вредные для здоровья химические консерванты, синтетические красители, </w:t>
      </w:r>
      <w:proofErr w:type="spellStart"/>
      <w:r>
        <w:rPr>
          <w:rFonts w:ascii="Tahoma" w:hAnsi="Tahoma" w:cs="Tahoma"/>
          <w:color w:val="5B5B5B"/>
          <w:sz w:val="29"/>
          <w:szCs w:val="29"/>
        </w:rPr>
        <w:t>ароматизаторы</w:t>
      </w:r>
      <w:proofErr w:type="spellEnd"/>
      <w:r>
        <w:rPr>
          <w:rFonts w:ascii="Tahoma" w:hAnsi="Tahoma" w:cs="Tahoma"/>
          <w:color w:val="5B5B5B"/>
          <w:sz w:val="29"/>
          <w:szCs w:val="29"/>
        </w:rPr>
        <w:t>.</w:t>
      </w:r>
      <w:r>
        <w:rPr>
          <w:rFonts w:ascii="Tahoma" w:hAnsi="Tahoma" w:cs="Tahoma"/>
          <w:color w:val="5B5B5B"/>
          <w:sz w:val="29"/>
          <w:szCs w:val="29"/>
        </w:rPr>
        <w:br/>
        <w:t xml:space="preserve">Основа питания детей и подростков, приготовление блюд щадящего питания, предусматривающее специальную технологическую обработку продуктов: мясо и рыба отвариваются или припускаются, или готовятся в рубленом виде, крупы и овощи развариваются до мягкости, допускается легкое </w:t>
      </w:r>
      <w:proofErr w:type="spellStart"/>
      <w:r>
        <w:rPr>
          <w:rFonts w:ascii="Tahoma" w:hAnsi="Tahoma" w:cs="Tahoma"/>
          <w:color w:val="5B5B5B"/>
          <w:sz w:val="29"/>
          <w:szCs w:val="29"/>
        </w:rPr>
        <w:t>запекание</w:t>
      </w:r>
      <w:proofErr w:type="spellEnd"/>
      <w:r>
        <w:rPr>
          <w:rFonts w:ascii="Tahoma" w:hAnsi="Tahoma" w:cs="Tahoma"/>
          <w:color w:val="5B5B5B"/>
          <w:sz w:val="29"/>
          <w:szCs w:val="29"/>
        </w:rPr>
        <w:t xml:space="preserve"> блюд, исключается жаренье.</w:t>
      </w:r>
      <w:r>
        <w:rPr>
          <w:rFonts w:ascii="Tahoma" w:hAnsi="Tahoma" w:cs="Tahoma"/>
          <w:color w:val="5B5B5B"/>
          <w:sz w:val="29"/>
          <w:szCs w:val="29"/>
        </w:rPr>
        <w:br/>
        <w:t>Холодные закуски готовятся предпочтительно из сырых овощей и фруктов с растительным маслом содержанием не более 2-х, 3-х компонентов.</w:t>
      </w:r>
      <w:r>
        <w:rPr>
          <w:rFonts w:ascii="Tahoma" w:hAnsi="Tahoma" w:cs="Tahoma"/>
          <w:color w:val="5B5B5B"/>
          <w:sz w:val="29"/>
          <w:szCs w:val="29"/>
        </w:rPr>
        <w:br/>
        <w:t>Для приготовления крупяных гарниров используются овсяная, гречневая, рисовая, пшенная, ячневая, пшеничная, кукурузная, перловая крупы, которые являются важным источником пищевых веществ.</w:t>
      </w:r>
      <w:r>
        <w:rPr>
          <w:rFonts w:ascii="Tahoma" w:hAnsi="Tahoma" w:cs="Tahoma"/>
          <w:color w:val="5B5B5B"/>
          <w:sz w:val="29"/>
          <w:szCs w:val="29"/>
        </w:rPr>
        <w:br/>
        <w:t>Наряду с ними в питании детей обязательно присутствие овощных гарниров из картофеля, капусты, моркови, лука, сезонных овощей и зелени т.д.</w:t>
      </w:r>
      <w:r>
        <w:rPr>
          <w:rFonts w:ascii="Tahoma" w:hAnsi="Tahoma" w:cs="Tahoma"/>
          <w:color w:val="5B5B5B"/>
          <w:sz w:val="29"/>
          <w:szCs w:val="29"/>
        </w:rPr>
        <w:br/>
      </w:r>
      <w:proofErr w:type="gramStart"/>
      <w:r>
        <w:rPr>
          <w:rFonts w:ascii="Tahoma" w:hAnsi="Tahoma" w:cs="Tahoma"/>
          <w:color w:val="5B5B5B"/>
          <w:sz w:val="29"/>
          <w:szCs w:val="29"/>
        </w:rPr>
        <w:t>Для лучшего усвоения питательных веществ в организме ребенка к мясу предпочтителен овощной гарнир, к рыбе – картофель, рис.</w:t>
      </w:r>
      <w:r>
        <w:rPr>
          <w:rFonts w:ascii="Tahoma" w:hAnsi="Tahoma" w:cs="Tahoma"/>
          <w:color w:val="5B5B5B"/>
          <w:sz w:val="29"/>
          <w:szCs w:val="29"/>
        </w:rPr>
        <w:br/>
        <w:t>Завтрак учащихся состоит из закуски, горячего блюда, горячего напитка, обед - из закуски, супа, мясного или рыбного или куриного блюда с овощным или крупяным гарниром и напитка, фрукты включаются не менее двух раз в неделю.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Сладкие блюда и сахаристые кондитерские </w:t>
      </w:r>
      <w:r>
        <w:rPr>
          <w:rFonts w:ascii="Tahoma" w:hAnsi="Tahoma" w:cs="Tahoma"/>
          <w:color w:val="5B5B5B"/>
          <w:sz w:val="29"/>
          <w:szCs w:val="29"/>
        </w:rPr>
        <w:lastRenderedPageBreak/>
        <w:t>изделия включаются в рацион завтраков и обедов не чаще чем 3-4 раза в неделю.</w:t>
      </w:r>
      <w:r>
        <w:rPr>
          <w:rFonts w:ascii="Tahoma" w:hAnsi="Tahoma" w:cs="Tahoma"/>
          <w:color w:val="5B5B5B"/>
          <w:sz w:val="29"/>
          <w:szCs w:val="29"/>
        </w:rPr>
        <w:br/>
      </w:r>
      <w:proofErr w:type="gramStart"/>
      <w:r>
        <w:rPr>
          <w:rFonts w:ascii="Tahoma" w:hAnsi="Tahoma" w:cs="Tahoma"/>
          <w:color w:val="5B5B5B"/>
          <w:sz w:val="29"/>
          <w:szCs w:val="29"/>
        </w:rPr>
        <w:t>Завтрак обязательно содержит горячее блюдо – творожное, яичное, мясное, крупяное (молочную кашу), в качестве горячего напитка чай, с молоком, с лимоном, какао, кофейный напиток с молоком.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t>Так же включаются соки, компоты из сухофруктов, из свежих ягод (смородины, вишни, земляники, ежевики, клюквы) витаминизированные напитки, кисели: из шиповника, «Золотой шар»,</w:t>
      </w:r>
      <w:proofErr w:type="gramEnd"/>
      <w:r>
        <w:rPr>
          <w:rFonts w:ascii="Tahoma" w:hAnsi="Tahoma" w:cs="Tahoma"/>
          <w:color w:val="5B5B5B"/>
          <w:sz w:val="29"/>
          <w:szCs w:val="29"/>
        </w:rPr>
        <w:br/>
        <w:t xml:space="preserve">Не менее двух раз в неделю детям включаются свежие фрукты: яблоки, мандарины, апельсины, бананы, киви, </w:t>
      </w:r>
      <w:proofErr w:type="spellStart"/>
      <w:r>
        <w:rPr>
          <w:rFonts w:ascii="Tahoma" w:hAnsi="Tahoma" w:cs="Tahoma"/>
          <w:color w:val="5B5B5B"/>
          <w:sz w:val="29"/>
          <w:szCs w:val="29"/>
        </w:rPr>
        <w:t>клементины</w:t>
      </w:r>
      <w:proofErr w:type="spellEnd"/>
      <w:r>
        <w:rPr>
          <w:rFonts w:ascii="Tahoma" w:hAnsi="Tahoma" w:cs="Tahoma"/>
          <w:color w:val="5B5B5B"/>
          <w:sz w:val="29"/>
          <w:szCs w:val="29"/>
        </w:rPr>
        <w:t>.</w:t>
      </w:r>
      <w:r>
        <w:rPr>
          <w:rFonts w:ascii="Tahoma" w:hAnsi="Tahoma" w:cs="Tahoma"/>
          <w:color w:val="5B5B5B"/>
          <w:sz w:val="29"/>
          <w:szCs w:val="29"/>
        </w:rPr>
        <w:br/>
        <w:t>Учитывая трудности, возникающие при организации рационального питания учащихся: высокие цены на продовольственные товары, размер дотаций выделяемых из бюджета, зависимость от конкретных условий, допускается реализация рационов завтраков и обедов с неполным набором блюд, уменьшенными порциями</w:t>
      </w:r>
      <w:proofErr w:type="gramStart"/>
      <w:r>
        <w:rPr>
          <w:rFonts w:ascii="Tahoma" w:hAnsi="Tahoma" w:cs="Tahoma"/>
          <w:color w:val="5B5B5B"/>
          <w:sz w:val="29"/>
          <w:szCs w:val="29"/>
        </w:rPr>
        <w:br/>
        <w:t>В</w:t>
      </w:r>
      <w:proofErr w:type="gramEnd"/>
      <w:r>
        <w:rPr>
          <w:rFonts w:ascii="Tahoma" w:hAnsi="Tahoma" w:cs="Tahoma"/>
          <w:color w:val="5B5B5B"/>
          <w:sz w:val="29"/>
          <w:szCs w:val="29"/>
        </w:rPr>
        <w:t xml:space="preserve"> рационах завтраков, обедов для различных возрастных групп предусмотрен единый ассортимент блюд. Длю обеспечения потребности в белках, жирах и углеводах и необходимой калорийности, для учащихся старших классов увеличены нормы выхода блюд, гарниров и включены мучные кондитерские изделия.</w:t>
      </w:r>
    </w:p>
    <w:p w:rsidR="00CB4384" w:rsidRDefault="00574296"/>
    <w:sectPr w:rsidR="00CB4384" w:rsidSect="0057429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74296"/>
    <w:rsid w:val="000C6B6C"/>
    <w:rsid w:val="002B6AAF"/>
    <w:rsid w:val="003339C8"/>
    <w:rsid w:val="003806B5"/>
    <w:rsid w:val="00574296"/>
    <w:rsid w:val="005D6B73"/>
    <w:rsid w:val="006153C5"/>
    <w:rsid w:val="006C3D67"/>
    <w:rsid w:val="007D6400"/>
    <w:rsid w:val="00834BF5"/>
    <w:rsid w:val="00864814"/>
    <w:rsid w:val="00A87513"/>
    <w:rsid w:val="00AC55E5"/>
    <w:rsid w:val="00C75970"/>
    <w:rsid w:val="00D77A08"/>
    <w:rsid w:val="00D83EB4"/>
    <w:rsid w:val="00E67626"/>
    <w:rsid w:val="00FD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296"/>
    <w:rPr>
      <w:b/>
      <w:bCs/>
    </w:rPr>
  </w:style>
  <w:style w:type="character" w:styleId="a5">
    <w:name w:val="Hyperlink"/>
    <w:basedOn w:val="a0"/>
    <w:uiPriority w:val="99"/>
    <w:semiHidden/>
    <w:unhideWhenUsed/>
    <w:rsid w:val="00574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filakt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2019-05-14T10:00:00Z</dcterms:created>
  <dcterms:modified xsi:type="dcterms:W3CDTF">2019-05-14T10:01:00Z</dcterms:modified>
</cp:coreProperties>
</file>