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E90D97" w:rsidRDefault="008C7D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июня 2013 года</w:t>
      </w:r>
    </w:p>
    <w:p w:rsidR="00E90D97" w:rsidRDefault="00E90D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C7DA8" w:rsidRDefault="008C7DA8" w:rsidP="00E90D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N 120-ФЗ</w:t>
      </w:r>
      <w:r>
        <w:rPr>
          <w:rFonts w:ascii="Calibri" w:hAnsi="Calibri" w:cs="Calibri"/>
        </w:rPr>
        <w:br/>
      </w:r>
    </w:p>
    <w:p w:rsidR="008C7DA8" w:rsidRDefault="008C7DA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ОТДЕЛЬНЫЕ ЗАКОНОДАТЕЛЬНЫЕ АКТЫ РОССИЙСКОЙ ФЕДЕРАЦИИ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ВОПРОСАМ ПРОФИЛАКТИКИ НЕЗАКОННОГО ПОТРЕБЛЕНИЯ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НАРКОТИЧЕСКИХ СРЕДСТВ И ПСИХОТРОПНЫХ ВЕЩЕСТВ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15 мая 2013 года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29 мая 2013 года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1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Федеральный </w:t>
      </w:r>
      <w:hyperlink r:id="rId4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8 января 1998 года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1166; N 53, ст. 7630) следующие изменения: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в </w:t>
      </w:r>
      <w:hyperlink r:id="rId5" w:history="1">
        <w:r>
          <w:rPr>
            <w:rFonts w:ascii="Calibri" w:hAnsi="Calibri" w:cs="Calibri"/>
            <w:color w:val="0000FF"/>
          </w:rPr>
          <w:t>абзаце восемнадцатом статьи 1</w:t>
        </w:r>
      </w:hyperlink>
      <w:r>
        <w:rPr>
          <w:rFonts w:ascii="Calibri" w:hAnsi="Calibri" w:cs="Calibri"/>
        </w:rPr>
        <w:t xml:space="preserve"> слова "профилактика наркомании" заменить словами "профилактика незаконного потребления наркотических средств и психотропных веществ, наркомании";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</w:t>
      </w:r>
      <w:hyperlink r:id="rId6" w:history="1">
        <w:r>
          <w:rPr>
            <w:rFonts w:ascii="Calibri" w:hAnsi="Calibri" w:cs="Calibri"/>
            <w:color w:val="0000FF"/>
          </w:rPr>
          <w:t>статье 4</w:t>
        </w:r>
      </w:hyperlink>
      <w:r>
        <w:rPr>
          <w:rFonts w:ascii="Calibri" w:hAnsi="Calibri" w:cs="Calibri"/>
        </w:rPr>
        <w:t>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</w:t>
      </w:r>
      <w:hyperlink r:id="rId7" w:history="1">
        <w:r>
          <w:rPr>
            <w:rFonts w:ascii="Calibri" w:hAnsi="Calibri" w:cs="Calibri"/>
            <w:color w:val="0000FF"/>
          </w:rPr>
          <w:t>пункт 1</w:t>
        </w:r>
      </w:hyperlink>
      <w:r>
        <w:rPr>
          <w:rFonts w:ascii="Calibri" w:hAnsi="Calibri" w:cs="Calibri"/>
        </w:rPr>
        <w:t xml:space="preserve"> после слов "установление строгого контроля за оборотом наркотических средств, психотропных веществ и их прекурсоров," дополнить словами "раннее выявление незаконного потребления наркотических средств и психотропных веществ,";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</w:t>
      </w:r>
      <w:hyperlink r:id="rId8" w:history="1">
        <w:r>
          <w:rPr>
            <w:rFonts w:ascii="Calibri" w:hAnsi="Calibri" w:cs="Calibri"/>
            <w:color w:val="0000FF"/>
          </w:rPr>
          <w:t>пункте 2</w:t>
        </w:r>
      </w:hyperlink>
      <w:r>
        <w:rPr>
          <w:rFonts w:ascii="Calibri" w:hAnsi="Calibri" w:cs="Calibri"/>
        </w:rPr>
        <w:t>:</w:t>
      </w:r>
    </w:p>
    <w:p w:rsidR="008C7DA8" w:rsidRDefault="00B47F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9" w:history="1">
        <w:r w:rsidR="008C7DA8">
          <w:rPr>
            <w:rFonts w:ascii="Calibri" w:hAnsi="Calibri" w:cs="Calibri"/>
            <w:color w:val="0000FF"/>
          </w:rPr>
          <w:t>абзац пятый</w:t>
        </w:r>
      </w:hyperlink>
      <w:r w:rsidR="008C7DA8">
        <w:rPr>
          <w:rFonts w:ascii="Calibri" w:hAnsi="Calibri" w:cs="Calibri"/>
        </w:rPr>
        <w:t xml:space="preserve"> изложить в следующей редакции: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"приоритетность мер по профилактике незаконного потребления наркотических средств и психотропных веществ, наркомании, профилактике правонарушений, связанных с незаконным оборотом наркотических средств и психотропных веществ, особенно среди детей и молодежи, а также стимулирование деятельности, направленной на антинаркотическую пропаганду;";</w:t>
      </w:r>
    </w:p>
    <w:p w:rsidR="008C7DA8" w:rsidRDefault="00B47F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0" w:history="1">
        <w:r w:rsidR="008C7DA8">
          <w:rPr>
            <w:rFonts w:ascii="Calibri" w:hAnsi="Calibri" w:cs="Calibri"/>
            <w:color w:val="0000FF"/>
          </w:rPr>
          <w:t>дополнить</w:t>
        </w:r>
      </w:hyperlink>
      <w:r w:rsidR="008C7DA8">
        <w:rPr>
          <w:rFonts w:ascii="Calibri" w:hAnsi="Calibri" w:cs="Calibri"/>
        </w:rPr>
        <w:t xml:space="preserve"> абзацем следующего содержания: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"государственная поддержка деятельности организаций, которые осуществляют мероприятия по профилактике незаконного потребления наркотических средств и психотропных веществ, наркомании, мероприятия по медико-социальной реабилитации, социальной и трудовой реинтеграции лиц, потребляющих наркотические средства или психотропные вещества, либо оказывают финансовую помощь в осуществлении таких мероприятий, независимо от организационно-правовой формы указанных организаций.";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</w:t>
      </w:r>
      <w:hyperlink r:id="rId11" w:history="1">
        <w:r>
          <w:rPr>
            <w:rFonts w:ascii="Calibri" w:hAnsi="Calibri" w:cs="Calibri"/>
            <w:color w:val="0000FF"/>
          </w:rPr>
          <w:t>дополнить</w:t>
        </w:r>
      </w:hyperlink>
      <w:r>
        <w:rPr>
          <w:rFonts w:ascii="Calibri" w:hAnsi="Calibri" w:cs="Calibri"/>
        </w:rPr>
        <w:t xml:space="preserve"> главой VI.1 следующего содержания: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"Глава VI.1. ПРОФИЛАКТИКА НЕЗАКОННОГО ПОТРЕБЛЕНИЯ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НАРКОТИЧЕСКИХ СРЕДСТВ И ПСИХОТРОПНЫХ ВЕЩЕСТВ, НАРКОМАНИИ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53.1. Организация профилактики незаконного потребления наркотических средств и психотропных веществ, наркомании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Профилактику незаконного потребления наркотических средств и психотропных веществ, наркомании осуществляют: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федеральные органы исполнительной власти;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государственной власти субъектов Российской Федерации.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Органы местного самоуправления, организации независимо от организационно-правовых форм и форм собственности, граждане имеют право участвовать в мероприятиях по профилактике незаконного потребления наркотических средств и психотропных веществ, наркомании, которые проводятся в установленном порядке федеральными органами исполнительной власти, органами государственной власти субъектов Российской Федерации, а также самостоятельно разрабатывать и реализовывать комплексы таких мероприятий в соответствии с законодательством Российской Федерации.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53.2. Полномочия федеральных органов исполнительной власти в сфере профилактики незаконного потребления наркотических средств и психотропных веществ, наркомании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полномочиям федеральных органов исполнительной власти в сфере профилактики незаконного потребления наркотических средств и психотропных веществ, наркомании относятся: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реализация государственной политики в сфере профилактики незаконного потребления наркотических средств и психотропных веществ, наркомании;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научно-методическое обеспечение в области профилактики незаконного потребления наркотических средств и психотропных веществ, наркомании;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ведение пропаганды здорового образа жизни и нетерпимого отношения к незаконному потреблению наркотических средств и психотропных веществ, наркомании;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причин и условий незаконного потребления наркотических средств и психотропных веществ, наркомании и принятие мер по устранению таких причин и условий;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веществ, наркомании;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реализация долгосрочных (федеральных) целевых программ и ведомственных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иных установленных законодательством Российской Федерации полномочий.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53.3.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веществ, наркомании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веществ, наркомании, в том числе: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разработка, утверждение и реализация региональных программ, направленных на осуществление мероприятий в сфере профилактики незаконного потребления наркотических средств и психотропных веществ, наркомании;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иных установленных законодательством Российской Федерации и законодательством субъектов Российской Федерации полномочий.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Статья 53.4. Раннее выявление незаконного потребления наркотических средств и психотропных веществ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веществ, которая включает в себя: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социально-психологическое тестирование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обучающихся, достигших возраста пятнадцати лет, либо информированного согласия в письменной форме одного из родителей или иного законного представителя обучающихся, не достигших возраста пятнадцати лет.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Порядок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условия проведения указанных медицинских осмотров определяются органами государственной власти субъектов Российской Федерации.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случае выявления незаконного потребления наркотических средств и психотропных веществ обучающимся в результате социально-психологического тестирования и (или)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пятнадцати лет, либо информированного согласия в письменной форме одного из родителей или иного законного представителя обучающегося, не достигшего возраста пятнадцати лет),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Общеобразовательные организации и профессиональные образовательные организации, а также образовательные организации высшего образования обязаны обеспечить конфиденциальность сведений, полученных в результате проведения социально-психологического тестирования обучающихся в таких образовательных организациях.".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2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Внести в Федеральный </w:t>
      </w:r>
      <w:hyperlink r:id="rId1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24 июня 1999 года N 120-ФЗ "Об основах системы профилактики безнадзорности и правонарушений несовершеннолетних" (Собрание законодательства Российской Федерации, 1999, N 26, ст. 3177; 2003, N 28, ст. 2880; 2004, N 35, ст. 3607; N 49, ст. 4849; 2005, N 17, ст. 1485; 2007, N 27, ст. 3215; N 30, ст. 3808) следующие изменения: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1) </w:t>
      </w:r>
      <w:hyperlink r:id="rId13" w:history="1">
        <w:r>
          <w:rPr>
            <w:rFonts w:ascii="Calibri" w:hAnsi="Calibri" w:cs="Calibri"/>
            <w:color w:val="0000FF"/>
          </w:rPr>
          <w:t>пункт 1 статьи 14</w:t>
        </w:r>
      </w:hyperlink>
      <w:r>
        <w:rPr>
          <w:rFonts w:ascii="Calibri" w:hAnsi="Calibri" w:cs="Calibri"/>
        </w:rPr>
        <w:t xml:space="preserve"> дополнить подпунктом 7 следующего содержания: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"7)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организациях, а также образовательных организациях высшего образования.";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</w:t>
      </w:r>
      <w:hyperlink r:id="rId14" w:history="1">
        <w:r>
          <w:rPr>
            <w:rFonts w:ascii="Calibri" w:hAnsi="Calibri" w:cs="Calibri"/>
            <w:color w:val="0000FF"/>
          </w:rPr>
          <w:t>подпункте 10 пункта 1 статьи 18</w:t>
        </w:r>
      </w:hyperlink>
      <w:r>
        <w:rPr>
          <w:rFonts w:ascii="Calibri" w:hAnsi="Calibri" w:cs="Calibri"/>
        </w:rPr>
        <w:t xml:space="preserve"> слова "наркомании и токсикомании несовершеннолетних и связанных с этим нарушений в их поведении" заменить словами "незаконного потребления наркотических средств и психотропных веществ несовершеннолетними, наркомании и токсикомании несовершеннолетних и связанных с этим нарушений в их поведении, в том числе проведение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образования".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3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B47F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5" w:history="1">
        <w:r w:rsidR="008C7DA8">
          <w:rPr>
            <w:rFonts w:ascii="Calibri" w:hAnsi="Calibri" w:cs="Calibri"/>
            <w:color w:val="0000FF"/>
          </w:rPr>
          <w:t>Пункт 2 статьи 26.3</w:t>
        </w:r>
      </w:hyperlink>
      <w:r w:rsidR="008C7DA8">
        <w:rPr>
          <w:rFonts w:ascii="Calibri" w:hAnsi="Calibri" w:cs="Calibri"/>
        </w:rPr>
        <w:t xml:space="preserve"> 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2003, N 27, ст. 2709; 2005, N 1, ст. 17, 25; 2006, N 1, ст. 10; N 23, ст. 2380; N 30, ст. 3287; N 31, ст. 3452; N 44, ст. 4537; N 50, ст. 5279; 2007, N 1, ст. 21; N 13, ст. 1464; N 21, ст. 2455; N 30, ст. 3747, 3805, 3808; N 43, ст. 5084; N 46, ст. 5553; 2008, N 29, ст. 3418; N 30, ст. 3613, 3616; N 48, ст. 5516; N 52, ст. 6236; 2009, N 48, ст. 5711; N 51, ст. 6163; 2010, N 15, ст. 1736; N 31, ст. 4160; N 41, ст. 5190; N 46, ст. 5918; N 47, ст. 6030, 6031; N 49, ст. 6409; N 52, ст. 6984; 2011, N 17, ст. 2310; N 27, ст. 3881; N 29, ст. 4283; N 30, ст. 4572, 4590, 4594; N 48, ст. 6727, 6732; N 49, ст. 7039, 7042; N 50, ст. 7359; 2012, N 10, ст. 1158, 1163; N 18, ст. 2126; N 31, ст. 4326; N 50, ст. 6957, 6967; N 53, ст. 7596; 2013, N 14, ст. 1663) дополнить подпунктом 21.3 следующего содержания: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"21.3) организации профилактики незаконного потребления наркотических средств и психотропных веществ, наркомании;".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4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B47F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16" w:history="1">
        <w:r w:rsidR="008C7DA8">
          <w:rPr>
            <w:rFonts w:ascii="Calibri" w:hAnsi="Calibri" w:cs="Calibri"/>
            <w:color w:val="0000FF"/>
          </w:rPr>
          <w:t>Часть 3 статьи 28</w:t>
        </w:r>
      </w:hyperlink>
      <w:r w:rsidR="008C7DA8"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образования;".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Статья 5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Федеральный закон вступает в силу по истечении ста восьмидесяти дней после дня его официального опубликования.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июня 2013 года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120-ФЗ</w:t>
      </w: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C7DA8" w:rsidRDefault="008C7DA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C7DA8" w:rsidRDefault="008C7DA8"/>
    <w:sectPr w:rsidR="008C7DA8" w:rsidSect="0062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C7DA8"/>
    <w:rsid w:val="008C7DA8"/>
    <w:rsid w:val="00B47FFC"/>
    <w:rsid w:val="00E90D97"/>
    <w:rsid w:val="00F6663A"/>
    <w:rsid w:val="00FF2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D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0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0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42148E3472946C72275FE6B104BA324F5CFEFFCA6F48DE03087CA356787A6C81C99330R0A4D" TargetMode="External"/><Relationship Id="rId13" Type="http://schemas.openxmlformats.org/officeDocument/2006/relationships/hyperlink" Target="consultantplus://offline/ref=1542148E3472946C72275FE6B104BA324F5CFEF7CD6448DE03087CA356787A6C81C993320C4488A7RAABD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542148E3472946C72275FE6B104BA324F5CFEFFCA6F48DE03087CA356787A6C81C99330R0ABD" TargetMode="External"/><Relationship Id="rId12" Type="http://schemas.openxmlformats.org/officeDocument/2006/relationships/hyperlink" Target="consultantplus://offline/ref=1542148E3472946C72275FE6B104BA324F5CFEF7CD6448DE03087CA356R7A8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42148E3472946C72275FE6B104BA324F5CFEF0CD6E48DE03087CA356787A6C81C993320C448AABRAA9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42148E3472946C72275FE6B104BA324F5CFEFFCA6F48DE03087CA356787A6C81C99330R0AAD" TargetMode="External"/><Relationship Id="rId11" Type="http://schemas.openxmlformats.org/officeDocument/2006/relationships/hyperlink" Target="consultantplus://offline/ref=1542148E3472946C72275FE6B104BA324F5CFEFFCA6F48DE03087CA356R7A8D" TargetMode="External"/><Relationship Id="rId5" Type="http://schemas.openxmlformats.org/officeDocument/2006/relationships/hyperlink" Target="consultantplus://offline/ref=1542148E3472946C72275FE6B104BA324F5CFEFFCA6F48DE03087CA356787A6C81C993320C448AA4RAAFD" TargetMode="External"/><Relationship Id="rId15" Type="http://schemas.openxmlformats.org/officeDocument/2006/relationships/hyperlink" Target="consultantplus://offline/ref=1542148E3472946C72275FE6B104BA324F5CFFFFC16E48DE03087CA356787A6C81C993320C448AA1RAA1D" TargetMode="External"/><Relationship Id="rId10" Type="http://schemas.openxmlformats.org/officeDocument/2006/relationships/hyperlink" Target="consultantplus://offline/ref=1542148E3472946C72275FE6B104BA324F5CFEFFCA6F48DE03087CA356787A6C81C99330R0A4D" TargetMode="External"/><Relationship Id="rId19" Type="http://schemas.microsoft.com/office/2007/relationships/stylesWithEffects" Target="stylesWithEffects.xml"/><Relationship Id="rId4" Type="http://schemas.openxmlformats.org/officeDocument/2006/relationships/hyperlink" Target="consultantplus://offline/ref=1542148E3472946C72275FE6B104BA324F5CFEFFCA6F48DE03087CA356R7A8D" TargetMode="External"/><Relationship Id="rId9" Type="http://schemas.openxmlformats.org/officeDocument/2006/relationships/hyperlink" Target="consultantplus://offline/ref=1542148E3472946C72275FE6B104BA324F5CFEFFCA6F48DE03087CA356787A6C81C993320C4489A7RAA0D" TargetMode="External"/><Relationship Id="rId14" Type="http://schemas.openxmlformats.org/officeDocument/2006/relationships/hyperlink" Target="consultantplus://offline/ref=1542148E3472946C72275FE6B104BA324F5CFEF7CD6448DE03087CA356787A6C81C993320C448DABRAA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User</cp:lastModifiedBy>
  <cp:revision>2</cp:revision>
  <cp:lastPrinted>2013-10-16T03:01:00Z</cp:lastPrinted>
  <dcterms:created xsi:type="dcterms:W3CDTF">2013-12-13T05:34:00Z</dcterms:created>
  <dcterms:modified xsi:type="dcterms:W3CDTF">2013-12-13T05:34:00Z</dcterms:modified>
</cp:coreProperties>
</file>