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E90D97" w:rsidRDefault="008C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июня 2013 года</w:t>
      </w:r>
    </w:p>
    <w:p w:rsidR="00E90D97" w:rsidRDefault="00E9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C7DA8" w:rsidRDefault="008C7DA8" w:rsidP="00E90D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 120-ФЗ</w:t>
      </w:r>
      <w:r>
        <w:rPr>
          <w:rFonts w:ascii="Calibri" w:hAnsi="Calibri" w:cs="Calibri"/>
        </w:rPr>
        <w:br/>
      </w:r>
    </w:p>
    <w:p w:rsidR="008C7DA8" w:rsidRDefault="008C7D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ОТДЕЛЬНЫЕ ЗАКОНОДАТЕЛЬНЫЕ АКТЫ РОССИЙСКОЙ ФЕДЕРАЦИИ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ПРОФИЛАКТИКИ НЕЗАКОННОГО ПОТРЕБЛЕНИЯ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НАРКОТИЧЕСКИХ СРЕДСТВ И ПСИХОТРОПНЫХ ВЕЩЕСТВ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15 мая 2013 года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мая 2013 года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2006, N 43, ст. 4412; N 44, ст. 4535; 2007, N 30, ст. 3748; N 31, ст. 4011; 2008, N 30, ст. 3592; N 48, ст. 5515; N 52, ст. 6233; 2009, N 29, ст. 3588, 3614; 2010, N 21, ст. 2525; N 31, ст. 4192; 2011, N 1, ст. 16, 29; N 15, ст. 2039; N 25, ст. 3532; N 49, ст. 7019, 7061; 2012, N 10, ст. 1166; N 53, ст. 7630) следующие изменения: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5" w:history="1">
        <w:r>
          <w:rPr>
            <w:rFonts w:ascii="Calibri" w:hAnsi="Calibri" w:cs="Calibri"/>
            <w:color w:val="0000FF"/>
          </w:rPr>
          <w:t>абзаце восемнадцатом статьи 1</w:t>
        </w:r>
      </w:hyperlink>
      <w:r>
        <w:rPr>
          <w:rFonts w:ascii="Calibri" w:hAnsi="Calibri" w:cs="Calibri"/>
        </w:rPr>
        <w:t xml:space="preserve">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6" w:history="1">
        <w:r>
          <w:rPr>
            <w:rFonts w:ascii="Calibri" w:hAnsi="Calibri" w:cs="Calibri"/>
            <w:color w:val="0000FF"/>
          </w:rPr>
          <w:t>статье 4</w:t>
        </w:r>
      </w:hyperlink>
      <w:r>
        <w:rPr>
          <w:rFonts w:ascii="Calibri" w:hAnsi="Calibri" w:cs="Calibri"/>
        </w:rPr>
        <w:t>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7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после слов "установление строгого контроля за оборотом наркотических средств, психотропных веществ и их прекурсоров," дополнить словами "раннее выявление незаконного потребления наркотических средств и психотропных веществ,";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>:</w:t>
      </w:r>
    </w:p>
    <w:p w:rsidR="008C7DA8" w:rsidRDefault="00B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8C7DA8">
          <w:rPr>
            <w:rFonts w:ascii="Calibri" w:hAnsi="Calibri" w:cs="Calibri"/>
            <w:color w:val="0000FF"/>
          </w:rPr>
          <w:t>абзац пятый</w:t>
        </w:r>
      </w:hyperlink>
      <w:r w:rsidR="008C7DA8">
        <w:rPr>
          <w:rFonts w:ascii="Calibri" w:hAnsi="Calibri" w:cs="Calibri"/>
        </w:rPr>
        <w:t xml:space="preserve"> изложить в следующей редакции: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пропаганду;";</w:t>
      </w:r>
    </w:p>
    <w:p w:rsidR="008C7DA8" w:rsidRDefault="00B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8C7DA8">
          <w:rPr>
            <w:rFonts w:ascii="Calibri" w:hAnsi="Calibri" w:cs="Calibri"/>
            <w:color w:val="0000FF"/>
          </w:rPr>
          <w:t>дополнить</w:t>
        </w:r>
      </w:hyperlink>
      <w:r w:rsidR="008C7DA8">
        <w:rPr>
          <w:rFonts w:ascii="Calibri" w:hAnsi="Calibri" w:cs="Calibri"/>
        </w:rPr>
        <w:t xml:space="preserve"> абзацем следующего содержания: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медико-социальной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главой VI.1 следующего содержания: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"Глава VI.1. ПРОФИЛАКТИКА НЕЗАКОННОГО ПОТРЕБЛЕНИЯ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НАРКОТИЧЕСКИХ СРЕДСТВ И ПСИХОТРОПНЫХ ВЕЩЕСТВ, НАРКОМАНИИ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органы исполнительной власти;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субъектов Российской Федерации.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53.2.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установленных законодательством Российской Федерации полномочий.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53.3.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Статья 53.4. Раннее выявление незаконного потребления наркотических средств и психотропных веществ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организациях.".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 N 30, ст. 3808) следующие изменения: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1) </w:t>
      </w:r>
      <w:hyperlink r:id="rId13" w:history="1">
        <w:r>
          <w:rPr>
            <w:rFonts w:ascii="Calibri" w:hAnsi="Calibri" w:cs="Calibri"/>
            <w:color w:val="0000FF"/>
          </w:rPr>
          <w:t>пункт 1 статьи 14</w:t>
        </w:r>
      </w:hyperlink>
      <w:r>
        <w:rPr>
          <w:rFonts w:ascii="Calibri" w:hAnsi="Calibri" w:cs="Calibri"/>
        </w:rPr>
        <w:t xml:space="preserve"> дополнить подпунктом 7 следующего содержания: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"7)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r:id="rId14" w:history="1">
        <w:r>
          <w:rPr>
            <w:rFonts w:ascii="Calibri" w:hAnsi="Calibri" w:cs="Calibri"/>
            <w:color w:val="0000FF"/>
          </w:rPr>
          <w:t>подпункте 10 пункта 1 статьи 18</w:t>
        </w:r>
      </w:hyperlink>
      <w:r>
        <w:rPr>
          <w:rFonts w:ascii="Calibri" w:hAnsi="Calibri" w:cs="Calibri"/>
        </w:rPr>
        <w:t xml:space="preserve">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образования".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3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B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 w:rsidR="008C7DA8">
          <w:rPr>
            <w:rFonts w:ascii="Calibri" w:hAnsi="Calibri" w:cs="Calibri"/>
            <w:color w:val="0000FF"/>
          </w:rPr>
          <w:t>Пункт 2 статьи 26.3</w:t>
        </w:r>
      </w:hyperlink>
      <w:r w:rsidR="008C7DA8">
        <w:rPr>
          <w:rFonts w:ascii="Calibri" w:hAnsi="Calibri" w:cs="Calibri"/>
        </w:rP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5553; 2008, N 29, ст. 3418; N 30, ст. 3613, 3616; N 48, ст. 5516; N 52, ст. 6236; 2009, N 48, ст. 5711; N 51, ст. 6163; 2010, N 15, ст. 1736;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1663) дополнить подпунктом 21.3 следующего содержания: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"21.3) организации профилактики незаконного потребления наркотических средств и психотропных веществ, наркомании;".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4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B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 w:rsidR="008C7DA8">
          <w:rPr>
            <w:rFonts w:ascii="Calibri" w:hAnsi="Calibri" w:cs="Calibri"/>
            <w:color w:val="0000FF"/>
          </w:rPr>
          <w:t>Часть 3 статьи 28</w:t>
        </w:r>
      </w:hyperlink>
      <w:r w:rsidR="008C7DA8"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15.1 следующего содержания: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образования;".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5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июня 2013 года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120-ФЗ</w:t>
      </w: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C7DA8" w:rsidRDefault="008C7D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C7DA8" w:rsidRDefault="008C7DA8"/>
    <w:sectPr w:rsidR="008C7DA8" w:rsidSect="0062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7DA8"/>
    <w:rsid w:val="008C7DA8"/>
    <w:rsid w:val="00B47FFC"/>
    <w:rsid w:val="00E90D97"/>
    <w:rsid w:val="00F6663A"/>
    <w:rsid w:val="00FF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2148E3472946C72275FE6B104BA324F5CFEFFCA6F48DE03087CA356787A6C81C99330R0A4D" TargetMode="External"/><Relationship Id="rId13" Type="http://schemas.openxmlformats.org/officeDocument/2006/relationships/hyperlink" Target="consultantplus://offline/ref=1542148E3472946C72275FE6B104BA324F5CFEF7CD6448DE03087CA356787A6C81C993320C4488A7RAAB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42148E3472946C72275FE6B104BA324F5CFEFFCA6F48DE03087CA356787A6C81C99330R0ABD" TargetMode="External"/><Relationship Id="rId12" Type="http://schemas.openxmlformats.org/officeDocument/2006/relationships/hyperlink" Target="consultantplus://offline/ref=1542148E3472946C72275FE6B104BA324F5CFEF7CD6448DE03087CA356R7A8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42148E3472946C72275FE6B104BA324F5CFEF0CD6E48DE03087CA356787A6C81C993320C448AABRAA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42148E3472946C72275FE6B104BA324F5CFEFFCA6F48DE03087CA356787A6C81C99330R0AAD" TargetMode="External"/><Relationship Id="rId11" Type="http://schemas.openxmlformats.org/officeDocument/2006/relationships/hyperlink" Target="consultantplus://offline/ref=1542148E3472946C72275FE6B104BA324F5CFEFFCA6F48DE03087CA356R7A8D" TargetMode="External"/><Relationship Id="rId5" Type="http://schemas.openxmlformats.org/officeDocument/2006/relationships/hyperlink" Target="consultantplus://offline/ref=1542148E3472946C72275FE6B104BA324F5CFEFFCA6F48DE03087CA356787A6C81C993320C448AA4RAAFD" TargetMode="External"/><Relationship Id="rId15" Type="http://schemas.openxmlformats.org/officeDocument/2006/relationships/hyperlink" Target="consultantplus://offline/ref=1542148E3472946C72275FE6B104BA324F5CFFFFC16E48DE03087CA356787A6C81C993320C448AA1RAA1D" TargetMode="External"/><Relationship Id="rId10" Type="http://schemas.openxmlformats.org/officeDocument/2006/relationships/hyperlink" Target="consultantplus://offline/ref=1542148E3472946C72275FE6B104BA324F5CFEFFCA6F48DE03087CA356787A6C81C99330R0A4D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1542148E3472946C72275FE6B104BA324F5CFEFFCA6F48DE03087CA356R7A8D" TargetMode="External"/><Relationship Id="rId9" Type="http://schemas.openxmlformats.org/officeDocument/2006/relationships/hyperlink" Target="consultantplus://offline/ref=1542148E3472946C72275FE6B104BA324F5CFEFFCA6F48DE03087CA356787A6C81C993320C4489A7RAA0D" TargetMode="External"/><Relationship Id="rId14" Type="http://schemas.openxmlformats.org/officeDocument/2006/relationships/hyperlink" Target="consultantplus://offline/ref=1542148E3472946C72275FE6B104BA324F5CFEF7CD6448DE03087CA356787A6C81C993320C448DABRAA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User</cp:lastModifiedBy>
  <cp:revision>2</cp:revision>
  <cp:lastPrinted>2013-10-16T03:01:00Z</cp:lastPrinted>
  <dcterms:created xsi:type="dcterms:W3CDTF">2013-12-13T05:34:00Z</dcterms:created>
  <dcterms:modified xsi:type="dcterms:W3CDTF">2013-12-13T05:34:00Z</dcterms:modified>
</cp:coreProperties>
</file>