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06" w:rsidRPr="00002406" w:rsidRDefault="00002406" w:rsidP="00002406">
      <w:pPr>
        <w:pStyle w:val="a3"/>
        <w:spacing w:before="0" w:beforeAutospacing="0" w:after="158" w:afterAutospacing="0" w:line="269" w:lineRule="atLeast"/>
        <w:jc w:val="center"/>
        <w:textAlignment w:val="baseline"/>
        <w:rPr>
          <w:rFonts w:ascii="Arial" w:hAnsi="Arial" w:cs="Arial"/>
          <w:sz w:val="20"/>
          <w:szCs w:val="20"/>
        </w:rPr>
      </w:pPr>
      <w:r w:rsidRPr="00002406">
        <w:rPr>
          <w:rFonts w:ascii="Arial" w:hAnsi="Arial" w:cs="Arial"/>
          <w:sz w:val="20"/>
          <w:szCs w:val="20"/>
        </w:rPr>
        <w:t>Закон Свердловской области</w:t>
      </w:r>
      <w:r w:rsidRPr="00002406">
        <w:rPr>
          <w:rFonts w:ascii="Arial" w:hAnsi="Arial" w:cs="Arial"/>
          <w:sz w:val="20"/>
          <w:szCs w:val="20"/>
        </w:rPr>
        <w:br/>
        <w:t>от 28 ноября 2001 г. N 58-ОЗ</w:t>
      </w:r>
      <w:r w:rsidRPr="00002406">
        <w:rPr>
          <w:rFonts w:ascii="Arial" w:hAnsi="Arial" w:cs="Arial"/>
          <w:sz w:val="20"/>
          <w:szCs w:val="20"/>
        </w:rPr>
        <w:br/>
        <w:t>"О профилактике безнадзорности и правонарушений</w:t>
      </w:r>
      <w:r w:rsidRPr="00002406">
        <w:rPr>
          <w:rFonts w:ascii="Arial" w:hAnsi="Arial" w:cs="Arial"/>
          <w:sz w:val="20"/>
          <w:szCs w:val="20"/>
        </w:rPr>
        <w:br/>
        <w:t>несовершеннолетних в Свердловской области"</w:t>
      </w:r>
      <w:r w:rsidRPr="00002406">
        <w:rPr>
          <w:rFonts w:ascii="Arial" w:hAnsi="Arial" w:cs="Arial"/>
          <w:sz w:val="20"/>
          <w:szCs w:val="20"/>
        </w:rPr>
        <w:br/>
        <w:t>(с изменениями от 15 июля 2005 г., 29 октября 2007 г., 19 мая 2008 г.)</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Принят Областной Думой Законодательного Собрания Свердловской области 13 ноября 2001 г.</w:t>
      </w:r>
      <w:r w:rsidRPr="00002406">
        <w:rPr>
          <w:rFonts w:ascii="Arial" w:hAnsi="Arial" w:cs="Arial"/>
          <w:sz w:val="20"/>
          <w:szCs w:val="20"/>
        </w:rPr>
        <w:br/>
        <w:t>Подтвержден 20 ноября 2001 г.</w:t>
      </w:r>
      <w:r w:rsidRPr="00002406">
        <w:rPr>
          <w:rFonts w:ascii="Arial" w:hAnsi="Arial" w:cs="Arial"/>
          <w:sz w:val="20"/>
          <w:szCs w:val="20"/>
        </w:rPr>
        <w:br/>
        <w:t>Одобрен Палатой Представителей Законодательного Собрания Свердловской области 27 ноября 2001 г.</w:t>
      </w:r>
    </w:p>
    <w:p w:rsidR="00002406" w:rsidRPr="00002406" w:rsidRDefault="00002406" w:rsidP="00002406">
      <w:pPr>
        <w:pStyle w:val="a3"/>
        <w:spacing w:before="0" w:beforeAutospacing="0" w:after="158" w:afterAutospacing="0" w:line="269" w:lineRule="atLeast"/>
        <w:jc w:val="both"/>
        <w:textAlignment w:val="baseline"/>
        <w:rPr>
          <w:rFonts w:ascii="Arial" w:hAnsi="Arial" w:cs="Arial"/>
          <w:sz w:val="20"/>
          <w:szCs w:val="20"/>
        </w:rPr>
      </w:pPr>
      <w:r w:rsidRPr="00002406">
        <w:rPr>
          <w:rFonts w:ascii="Arial" w:hAnsi="Arial" w:cs="Arial"/>
          <w:sz w:val="20"/>
          <w:szCs w:val="20"/>
        </w:rPr>
        <w:t>Глава 1. Общие положения</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Статья 1. Предмет регулирования настоящего Закона</w:t>
      </w:r>
      <w:r w:rsidRPr="00002406">
        <w:rPr>
          <w:rFonts w:ascii="Arial" w:hAnsi="Arial" w:cs="Arial"/>
          <w:sz w:val="20"/>
          <w:szCs w:val="20"/>
        </w:rPr>
        <w:br/>
        <w:t>1. Настоящим Законом регулируются отношения, связанные с деятельностью по профилактике безнадзорности и правонарушений несовершеннолетних в Свердловской области.</w:t>
      </w:r>
      <w:r w:rsidRPr="00002406">
        <w:rPr>
          <w:rFonts w:ascii="Arial" w:hAnsi="Arial" w:cs="Arial"/>
          <w:sz w:val="20"/>
          <w:szCs w:val="20"/>
        </w:rPr>
        <w:br/>
        <w:t>2. Порядок обслуживания несовершеннолетних в специализированных учреждениях социального обслуживания для несовершеннолетних, нуждающихся в социальной реабилитации, устанавливается законодательством Российской Федерации и Свердловской области о социальном обслуживании населения.</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3. Порядок организации органами управления здравоохранением оказания специализированной диагностической и лечебно-восстановительной помощи несовершеннолетним с отклонениями в поведении устанавливается законодательством Российской Федерации и Свердловской области о здравоохранении.</w:t>
      </w:r>
      <w:r w:rsidRPr="00002406">
        <w:rPr>
          <w:rFonts w:ascii="Arial" w:hAnsi="Arial" w:cs="Arial"/>
          <w:sz w:val="20"/>
          <w:szCs w:val="20"/>
        </w:rPr>
        <w:br/>
        <w:t>4. Должностные лица, родители несовершеннолетних или иные их 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Свердловской области.</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Статья 2. Основные понятия</w:t>
      </w:r>
      <w:proofErr w:type="gramStart"/>
      <w:r w:rsidRPr="00002406">
        <w:rPr>
          <w:rFonts w:ascii="Arial" w:hAnsi="Arial" w:cs="Arial"/>
          <w:sz w:val="20"/>
          <w:szCs w:val="20"/>
        </w:rPr>
        <w:br/>
        <w:t>Д</w:t>
      </w:r>
      <w:proofErr w:type="gramEnd"/>
      <w:r w:rsidRPr="00002406">
        <w:rPr>
          <w:rFonts w:ascii="Arial" w:hAnsi="Arial" w:cs="Arial"/>
          <w:sz w:val="20"/>
          <w:szCs w:val="20"/>
        </w:rPr>
        <w:t>ля целей настоящего Закона применяются следующие основные понятия:</w:t>
      </w:r>
      <w:r w:rsidRPr="00002406">
        <w:rPr>
          <w:rFonts w:ascii="Arial" w:hAnsi="Arial" w:cs="Arial"/>
          <w:sz w:val="20"/>
          <w:szCs w:val="20"/>
        </w:rPr>
        <w:b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r w:rsidRPr="00002406">
        <w:rPr>
          <w:rFonts w:ascii="Arial" w:hAnsi="Arial" w:cs="Arial"/>
          <w:sz w:val="20"/>
          <w:szCs w:val="20"/>
        </w:rPr>
        <w:br/>
        <w:t xml:space="preserve">безнадзорный - несовершеннолетний, </w:t>
      </w:r>
      <w:proofErr w:type="gramStart"/>
      <w:r w:rsidRPr="00002406">
        <w:rPr>
          <w:rFonts w:ascii="Arial" w:hAnsi="Arial" w:cs="Arial"/>
          <w:sz w:val="20"/>
          <w:szCs w:val="20"/>
        </w:rPr>
        <w:t>контроль</w:t>
      </w:r>
      <w:proofErr w:type="gramEnd"/>
      <w:r w:rsidRPr="00002406">
        <w:rPr>
          <w:rFonts w:ascii="Arial" w:hAnsi="Arial" w:cs="Arial"/>
          <w:sz w:val="20"/>
          <w:szCs w:val="20"/>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r w:rsidRPr="00002406">
        <w:rPr>
          <w:rFonts w:ascii="Arial" w:hAnsi="Arial" w:cs="Arial"/>
          <w:sz w:val="20"/>
          <w:szCs w:val="20"/>
        </w:rPr>
        <w:br/>
        <w:t>беспризорный - безнадзорный, не имеющий места жительства и (или) места пребывания;</w:t>
      </w:r>
      <w:r w:rsidRPr="00002406">
        <w:rPr>
          <w:rFonts w:ascii="Arial" w:hAnsi="Arial" w:cs="Arial"/>
          <w:sz w:val="20"/>
          <w:szCs w:val="20"/>
        </w:rPr>
        <w:b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r w:rsidRPr="00002406">
        <w:rPr>
          <w:rFonts w:ascii="Arial" w:hAnsi="Arial" w:cs="Arial"/>
          <w:sz w:val="20"/>
          <w:szCs w:val="20"/>
        </w:rPr>
        <w:br/>
      </w:r>
      <w:proofErr w:type="gramStart"/>
      <w:r w:rsidRPr="00002406">
        <w:rPr>
          <w:rFonts w:ascii="Arial" w:hAnsi="Arial" w:cs="Arial"/>
          <w:sz w:val="20"/>
          <w:szCs w:val="20"/>
        </w:rPr>
        <w:t>несовершеннолетний, находящийся в социально опасном положении, - лицо в возрасте до восемнадцати лет,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r w:rsidRPr="00002406">
        <w:rPr>
          <w:rFonts w:ascii="Arial" w:hAnsi="Arial" w:cs="Arial"/>
          <w:sz w:val="20"/>
          <w:szCs w:val="20"/>
        </w:rPr>
        <w:br/>
      </w:r>
      <w:proofErr w:type="gramStart"/>
      <w:r w:rsidRPr="00002406">
        <w:rPr>
          <w:rFonts w:ascii="Arial" w:hAnsi="Arial" w:cs="Arial"/>
          <w:sz w:val="20"/>
          <w:szCs w:val="20"/>
        </w:rP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 обязанности по их воспитанию, обучению и (или) содержанию и (или) отрицательно влияют на их поведение либо жестоко обращаются с ними;</w:t>
      </w:r>
      <w:proofErr w:type="gramEnd"/>
      <w:r w:rsidRPr="00002406">
        <w:rPr>
          <w:rFonts w:ascii="Arial" w:hAnsi="Arial" w:cs="Arial"/>
          <w:sz w:val="20"/>
          <w:szCs w:val="20"/>
        </w:rPr>
        <w:br/>
        <w:t xml:space="preserve">карта несовершеннолетнего, находящегося в социально опасном положении, - документ персонифицированного учета, в котором отражаются предоставленные органами и учреждениями системы профилактики безнадзорности и правонарушений несовершеннолетних сведения, необходимые для проведения индивидуальной профилактической </w:t>
      </w:r>
      <w:proofErr w:type="gramStart"/>
      <w:r w:rsidRPr="00002406">
        <w:rPr>
          <w:rFonts w:ascii="Arial" w:hAnsi="Arial" w:cs="Arial"/>
          <w:sz w:val="20"/>
          <w:szCs w:val="20"/>
        </w:rPr>
        <w:t>работы</w:t>
      </w:r>
      <w:proofErr w:type="gramEnd"/>
      <w:r w:rsidRPr="00002406">
        <w:rPr>
          <w:rFonts w:ascii="Arial" w:hAnsi="Arial" w:cs="Arial"/>
          <w:sz w:val="20"/>
          <w:szCs w:val="20"/>
        </w:rPr>
        <w:t xml:space="preserve"> а отношении несовершеннолетнего, находящегося в социально опасном положении;</w:t>
      </w:r>
      <w:r w:rsidRPr="00002406">
        <w:rPr>
          <w:rFonts w:ascii="Arial" w:hAnsi="Arial" w:cs="Arial"/>
          <w:sz w:val="20"/>
          <w:szCs w:val="20"/>
        </w:rPr>
        <w:br/>
      </w:r>
      <w:proofErr w:type="gramStart"/>
      <w:r w:rsidRPr="00002406">
        <w:rPr>
          <w:rFonts w:ascii="Arial" w:hAnsi="Arial" w:cs="Arial"/>
          <w:sz w:val="20"/>
          <w:szCs w:val="20"/>
        </w:rPr>
        <w:t xml:space="preserve">карта семьи, находящейся в социально опасном положении, - документ персонифицированного учета, в </w:t>
      </w:r>
      <w:r w:rsidRPr="00002406">
        <w:rPr>
          <w:rFonts w:ascii="Arial" w:hAnsi="Arial" w:cs="Arial"/>
          <w:sz w:val="20"/>
          <w:szCs w:val="20"/>
        </w:rPr>
        <w:lastRenderedPageBreak/>
        <w:t>котором отражаются предоставленные органами и учреждениями системы профилактики безнадзорности и правонарушений несовершеннолетних сведения, необходимые для проведения индивидуальной профилактической работы в отношении членов семьи, находящейся в социально опасном положении;</w:t>
      </w:r>
      <w:proofErr w:type="gramEnd"/>
      <w:r w:rsidRPr="00002406">
        <w:rPr>
          <w:rFonts w:ascii="Arial" w:hAnsi="Arial" w:cs="Arial"/>
          <w:sz w:val="20"/>
          <w:szCs w:val="20"/>
        </w:rPr>
        <w:br/>
        <w:t>индивидуальная программа реабилитации и адаптации несовершеннолетнего, находящегося в социально опасном положении, - правовой акт, устанавливающий план мероприятий, выполнение которых органами и учреждениями системы профилактики безнадзорности и правонарушений несовершеннолетних необходимо для проведения индивидуальной профилактической работы в отношении несовершеннолетнего, находящегося в социально опасном положении, и членов его семьи.</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Статья 3. Система профилактики безнадзорности и правонарушений несовершеннолетних в Свердловской области</w:t>
      </w:r>
      <w:r w:rsidRPr="00002406">
        <w:rPr>
          <w:rFonts w:ascii="Arial" w:hAnsi="Arial" w:cs="Arial"/>
          <w:sz w:val="20"/>
          <w:szCs w:val="20"/>
        </w:rPr>
        <w:br/>
        <w:t xml:space="preserve">1. </w:t>
      </w:r>
      <w:proofErr w:type="gramStart"/>
      <w:r w:rsidRPr="00002406">
        <w:rPr>
          <w:rFonts w:ascii="Arial" w:hAnsi="Arial" w:cs="Arial"/>
          <w:sz w:val="20"/>
          <w:szCs w:val="20"/>
        </w:rPr>
        <w:t>В систему профилактики безнадзорности и правонарушений несовершеннолетних в Свердловской области в соответствии с федеральным законодательством входят расположенные на ее территории:</w:t>
      </w:r>
      <w:r w:rsidRPr="00002406">
        <w:rPr>
          <w:rFonts w:ascii="Arial" w:hAnsi="Arial" w:cs="Arial"/>
          <w:sz w:val="20"/>
          <w:szCs w:val="20"/>
        </w:rPr>
        <w:br/>
        <w:t>1) комиссии по делам несовершеннолетних и защите их прав;</w:t>
      </w:r>
      <w:r w:rsidRPr="00002406">
        <w:rPr>
          <w:rFonts w:ascii="Arial" w:hAnsi="Arial" w:cs="Arial"/>
          <w:sz w:val="20"/>
          <w:szCs w:val="20"/>
        </w:rPr>
        <w:br/>
        <w:t>2) органы управления социальной защитой населения;</w:t>
      </w:r>
      <w:r w:rsidRPr="00002406">
        <w:rPr>
          <w:rFonts w:ascii="Arial" w:hAnsi="Arial" w:cs="Arial"/>
          <w:sz w:val="20"/>
          <w:szCs w:val="20"/>
        </w:rPr>
        <w:br/>
        <w:t>3) органы управления образованием;</w:t>
      </w:r>
      <w:r w:rsidRPr="00002406">
        <w:rPr>
          <w:rFonts w:ascii="Arial" w:hAnsi="Arial" w:cs="Arial"/>
          <w:sz w:val="20"/>
          <w:szCs w:val="20"/>
        </w:rPr>
        <w:br/>
        <w:t>4) органы опеки и попечительства;</w:t>
      </w:r>
      <w:r w:rsidRPr="00002406">
        <w:rPr>
          <w:rFonts w:ascii="Arial" w:hAnsi="Arial" w:cs="Arial"/>
          <w:sz w:val="20"/>
          <w:szCs w:val="20"/>
        </w:rPr>
        <w:br/>
        <w:t>5) органы по делам молодежи;</w:t>
      </w:r>
      <w:r w:rsidRPr="00002406">
        <w:rPr>
          <w:rFonts w:ascii="Arial" w:hAnsi="Arial" w:cs="Arial"/>
          <w:sz w:val="20"/>
          <w:szCs w:val="20"/>
        </w:rPr>
        <w:br/>
        <w:t>6) органы управления здравоохранением;</w:t>
      </w:r>
      <w:proofErr w:type="gramEnd"/>
      <w:r w:rsidRPr="00002406">
        <w:rPr>
          <w:rFonts w:ascii="Arial" w:hAnsi="Arial" w:cs="Arial"/>
          <w:sz w:val="20"/>
          <w:szCs w:val="20"/>
        </w:rPr>
        <w:br/>
        <w:t>7) органы службы занятости;</w:t>
      </w:r>
      <w:r w:rsidRPr="00002406">
        <w:rPr>
          <w:rFonts w:ascii="Arial" w:hAnsi="Arial" w:cs="Arial"/>
          <w:sz w:val="20"/>
          <w:szCs w:val="20"/>
        </w:rPr>
        <w:br/>
        <w:t>8) органы внутренних дел.</w:t>
      </w:r>
      <w:r w:rsidRPr="00002406">
        <w:rPr>
          <w:rFonts w:ascii="Arial" w:hAnsi="Arial" w:cs="Arial"/>
          <w:sz w:val="20"/>
          <w:szCs w:val="20"/>
        </w:rPr>
        <w:br/>
        <w:t>2. Отдельные функции по профилактике безнадзорности и правонарушений несовершеннолетних в Свердловской области осуществляют расположенные на ее территории:</w:t>
      </w:r>
      <w:r w:rsidRPr="00002406">
        <w:rPr>
          <w:rFonts w:ascii="Arial" w:hAnsi="Arial" w:cs="Arial"/>
          <w:sz w:val="20"/>
          <w:szCs w:val="20"/>
        </w:rPr>
        <w:br/>
        <w:t>1) учреждения социального обслуживания населения, в том числе центры социальной помощи семье и детям, центры психологической помощи населению, социальные приюты, специализированные учреждения для несовершеннолетних, нуждающихся в социальной реабилитации;</w:t>
      </w:r>
      <w:r w:rsidRPr="00002406">
        <w:rPr>
          <w:rFonts w:ascii="Arial" w:hAnsi="Arial" w:cs="Arial"/>
          <w:sz w:val="20"/>
          <w:szCs w:val="20"/>
        </w:rPr>
        <w:br/>
      </w:r>
      <w:proofErr w:type="gramStart"/>
      <w:r w:rsidRPr="00002406">
        <w:rPr>
          <w:rFonts w:ascii="Arial" w:hAnsi="Arial" w:cs="Arial"/>
          <w:sz w:val="20"/>
          <w:szCs w:val="20"/>
        </w:rPr>
        <w:t>2) образовательные учреждения, в том числе образовательные учреждения для детей-сирот и детей, оставшихся без попечения родителей (законных представителей), специальные учебно-воспитательные учреждения открытого и закрытого типа;</w:t>
      </w:r>
      <w:r w:rsidRPr="00002406">
        <w:rPr>
          <w:rFonts w:ascii="Arial" w:hAnsi="Arial" w:cs="Arial"/>
          <w:sz w:val="20"/>
          <w:szCs w:val="20"/>
        </w:rPr>
        <w:br/>
        <w:t xml:space="preserve">3) социально-реабилитационные центры для подростков и молодежи, центры социально-психологической </w:t>
      </w:r>
      <w:proofErr w:type="spellStart"/>
      <w:r w:rsidRPr="00002406">
        <w:rPr>
          <w:rFonts w:ascii="Arial" w:hAnsi="Arial" w:cs="Arial"/>
          <w:sz w:val="20"/>
          <w:szCs w:val="20"/>
        </w:rPr>
        <w:t>сиональной</w:t>
      </w:r>
      <w:proofErr w:type="spellEnd"/>
      <w:r w:rsidRPr="00002406">
        <w:rPr>
          <w:rFonts w:ascii="Arial" w:hAnsi="Arial" w:cs="Arial"/>
          <w:sz w:val="20"/>
          <w:szCs w:val="20"/>
        </w:rPr>
        <w:t xml:space="preserve"> ориентации и трудоустройства молодежи, молодежные клубы и иные учреждения, созданные для реализации молодежной политики;</w:t>
      </w:r>
      <w:r w:rsidRPr="00002406">
        <w:rPr>
          <w:rFonts w:ascii="Arial" w:hAnsi="Arial" w:cs="Arial"/>
          <w:sz w:val="20"/>
          <w:szCs w:val="20"/>
        </w:rPr>
        <w:br/>
        <w:t>4) учреждения здравоохранения, в том числе специализированные;</w:t>
      </w:r>
      <w:proofErr w:type="gramEnd"/>
      <w:r w:rsidRPr="00002406">
        <w:rPr>
          <w:rFonts w:ascii="Arial" w:hAnsi="Arial" w:cs="Arial"/>
          <w:sz w:val="20"/>
          <w:szCs w:val="20"/>
        </w:rPr>
        <w:br/>
        <w:t>5) центры временной изоляции для несовершеннолетних правонарушителей органов внутренних дел.</w:t>
      </w:r>
      <w:r w:rsidRPr="00002406">
        <w:rPr>
          <w:rFonts w:ascii="Arial" w:hAnsi="Arial" w:cs="Arial"/>
          <w:sz w:val="20"/>
          <w:szCs w:val="20"/>
        </w:rPr>
        <w:br/>
        <w:t>Областные государственные учреждения, осуществляющие отдельные функции по профилактике безнадзорности и правонарушений несовершеннолетних, создаются в порядке, предусмотренном областным законодательством об управлении государственной собственностью Свердловской области, с учетом мнения комиссий по делам несовершеннолетних и защите их прав.</w:t>
      </w:r>
      <w:r w:rsidRPr="00002406">
        <w:rPr>
          <w:rFonts w:ascii="Arial" w:hAnsi="Arial" w:cs="Arial"/>
          <w:sz w:val="20"/>
          <w:szCs w:val="20"/>
        </w:rPr>
        <w:br/>
        <w:t>3. В порядке, установленном федеральным и областным законодательством, в деятельности по профилактике безнадзорности и правонарушений несовершеннолетних в Свердловской области в пределах их компетенции принимают участие расположенные на ее территории:</w:t>
      </w:r>
      <w:r w:rsidRPr="00002406">
        <w:rPr>
          <w:rFonts w:ascii="Arial" w:hAnsi="Arial" w:cs="Arial"/>
          <w:sz w:val="20"/>
          <w:szCs w:val="20"/>
        </w:rPr>
        <w:br/>
        <w:t>1) органы и учреждения культуры;</w:t>
      </w:r>
      <w:r w:rsidRPr="00002406">
        <w:rPr>
          <w:rFonts w:ascii="Arial" w:hAnsi="Arial" w:cs="Arial"/>
          <w:sz w:val="20"/>
          <w:szCs w:val="20"/>
        </w:rPr>
        <w:br/>
        <w:t>2) органы и учреждения физической культуры, спорта и туризма;</w:t>
      </w:r>
      <w:r w:rsidRPr="00002406">
        <w:rPr>
          <w:rFonts w:ascii="Arial" w:hAnsi="Arial" w:cs="Arial"/>
          <w:sz w:val="20"/>
          <w:szCs w:val="20"/>
        </w:rPr>
        <w:br/>
        <w:t>3) уголовно-исполнительные инспекции органов юстиции;</w:t>
      </w:r>
      <w:r w:rsidRPr="00002406">
        <w:rPr>
          <w:rFonts w:ascii="Arial" w:hAnsi="Arial" w:cs="Arial"/>
          <w:sz w:val="20"/>
          <w:szCs w:val="20"/>
        </w:rPr>
        <w:br/>
        <w:t>4) другие органы и организации в соответствии с законодательством Российской Федерации и Свердловской области.</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 xml:space="preserve">Статья 4. </w:t>
      </w:r>
      <w:proofErr w:type="gramStart"/>
      <w:r w:rsidRPr="00002406">
        <w:rPr>
          <w:rFonts w:ascii="Arial" w:hAnsi="Arial" w:cs="Arial"/>
          <w:sz w:val="20"/>
          <w:szCs w:val="20"/>
        </w:rPr>
        <w:t>Контроль за</w:t>
      </w:r>
      <w:proofErr w:type="gramEnd"/>
      <w:r w:rsidRPr="00002406">
        <w:rPr>
          <w:rFonts w:ascii="Arial" w:hAnsi="Arial" w:cs="Arial"/>
          <w:sz w:val="20"/>
          <w:szCs w:val="20"/>
        </w:rPr>
        <w:t xml:space="preserve"> деятельностью органов и учреждений системы профилактики безнадзорности и правонарушений несовершеннолетних</w:t>
      </w:r>
      <w:r w:rsidRPr="00002406">
        <w:rPr>
          <w:rFonts w:ascii="Arial" w:hAnsi="Arial" w:cs="Arial"/>
          <w:sz w:val="20"/>
          <w:szCs w:val="20"/>
        </w:rPr>
        <w:br/>
        <w:t>Контроль за деятельностью органов и учреждений системы профилактики безнадзорности и правонарушений несовершеннолетних в Свердловской области в установленном порядке осуществляют федеральные органы государственной власти, исполнительные органы государственной власти Свердловской области в пределах своей компетенции.</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Глава 2. Комиссии по делам несовершеннолетних и защите их прав</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lastRenderedPageBreak/>
        <w:t>Статья 5. Статус, образование, реорганизация и ликвидация территориальных комиссий Свердловском области по делам несовершеннолетних и защите их прав</w:t>
      </w:r>
      <w:r w:rsidRPr="00002406">
        <w:rPr>
          <w:rFonts w:ascii="Arial" w:hAnsi="Arial" w:cs="Arial"/>
          <w:sz w:val="20"/>
          <w:szCs w:val="20"/>
        </w:rPr>
        <w:br/>
        <w:t>1. На территории Свердловской области образуются территориальные комиссии по делам несовершеннолетних и защите их прав (районные, городские, районные в городах), являющиеся территориальными исполнительными органами государственной власти Свердловской области. Городские комиссии Свердловской области по делам несовершеннолетних и защите их прав в городах, имеющих районное деление, не образуются.</w:t>
      </w:r>
      <w:r w:rsidRPr="00002406">
        <w:rPr>
          <w:rFonts w:ascii="Arial" w:hAnsi="Arial" w:cs="Arial"/>
          <w:sz w:val="20"/>
          <w:szCs w:val="20"/>
        </w:rPr>
        <w:br/>
        <w:t>2. Территориальные комиссии Свердловской области по делам несовершеннолетних и защите их прав образуются на основании решений Губернатора Свердловской области Правительством Свердловской области в составе 5-11 членов комиссии.</w:t>
      </w:r>
      <w:r w:rsidRPr="00002406">
        <w:rPr>
          <w:rFonts w:ascii="Arial" w:hAnsi="Arial" w:cs="Arial"/>
          <w:sz w:val="20"/>
          <w:szCs w:val="20"/>
        </w:rPr>
        <w:br/>
        <w:t>Состав территориальных комиссий Свердловской области по делам несовершеннолетних и защите их прав формируется по согласованию с органами местного самоуправления муниципальных образований, расположенных на соответствующей территории, и с органами и учреждениями системы профилактики безнадзорности и правонарушений несовершеннолетних, осуществляющими деятельность на этой территории.</w:t>
      </w:r>
      <w:r w:rsidRPr="00002406">
        <w:rPr>
          <w:rFonts w:ascii="Arial" w:hAnsi="Arial" w:cs="Arial"/>
          <w:sz w:val="20"/>
          <w:szCs w:val="20"/>
        </w:rPr>
        <w:br/>
        <w:t>Председатели территориальных комиссий Свердловской области по делам несовершеннолетних и защите их прав назначаются на должность из числа членов соответствующих комиссий и освобождаются от должности Губернатором Свердловской области по представлению председателя Правительства Свердловской области.</w:t>
      </w:r>
      <w:r w:rsidRPr="00002406">
        <w:rPr>
          <w:rFonts w:ascii="Arial" w:hAnsi="Arial" w:cs="Arial"/>
          <w:sz w:val="20"/>
          <w:szCs w:val="20"/>
        </w:rPr>
        <w:br/>
        <w:t>3. Территориальные комиссии Свердловской области по делам несовершеннолетних и защите их прав подчиняются администрациям управленческих округов Свердловской области, на территории которых они расположены.</w:t>
      </w:r>
      <w:r w:rsidRPr="00002406">
        <w:rPr>
          <w:rFonts w:ascii="Arial" w:hAnsi="Arial" w:cs="Arial"/>
          <w:sz w:val="20"/>
          <w:szCs w:val="20"/>
        </w:rPr>
        <w:br/>
        <w:t>4. Положения о территориальных комиссиях Свердловской области по делам несовершеннолетних и защите их прав утверждаются Правительством Свердловской области в соответствии с настоящим Законом.</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5. Реорганизация и ликвидация территориальных комиссий Свердловской области по делам несовершеннолетних и защите их прав осуществляются Правительством Свердловской области на основании решений Губернатора Свердловской области, принимаемых по представлению председателя Правительства Свердловской области.</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 xml:space="preserve">Статья 6. </w:t>
      </w:r>
      <w:proofErr w:type="gramStart"/>
      <w:r w:rsidRPr="00002406">
        <w:rPr>
          <w:rFonts w:ascii="Arial" w:hAnsi="Arial" w:cs="Arial"/>
          <w:sz w:val="20"/>
          <w:szCs w:val="20"/>
        </w:rPr>
        <w:t>Полномочия территориальных комиссий Свердловской области по делам несовершеннолетних и защите их прав</w:t>
      </w:r>
      <w:r w:rsidRPr="00002406">
        <w:rPr>
          <w:rFonts w:ascii="Arial" w:hAnsi="Arial" w:cs="Arial"/>
          <w:sz w:val="20"/>
          <w:szCs w:val="20"/>
        </w:rPr>
        <w:br/>
        <w:t>Территориальные комиссии Свердловской области по делам несовершеннолетних и защите их прав в пределах своей компетенции в соответствии с федеральным законом обеспечивают:</w:t>
      </w:r>
      <w:r w:rsidRPr="00002406">
        <w:rPr>
          <w:rFonts w:ascii="Arial" w:hAnsi="Arial" w:cs="Arial"/>
          <w:sz w:val="20"/>
          <w:szCs w:val="20"/>
        </w:rPr>
        <w:br/>
        <w:t>1) осуществление мер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roofErr w:type="gramEnd"/>
      <w:r w:rsidRPr="00002406">
        <w:rPr>
          <w:rFonts w:ascii="Arial" w:hAnsi="Arial" w:cs="Arial"/>
          <w:sz w:val="20"/>
          <w:szCs w:val="20"/>
        </w:rPr>
        <w:br/>
      </w:r>
      <w:proofErr w:type="gramStart"/>
      <w:r w:rsidRPr="00002406">
        <w:rPr>
          <w:rFonts w:ascii="Arial" w:hAnsi="Arial" w:cs="Arial"/>
          <w:sz w:val="20"/>
          <w:szCs w:val="20"/>
        </w:rPr>
        <w:t>2) осуществление мер, предусмотренных законодательством Российской Федерации и Свердловской области, по координации вопросов, связанных с соблюдением условий воспитания, обучения, содержания несовершеннолетних, а также с обращением с несовершеннолетними в учреждениях системы профилактики безнадзорности и правонарушений несовершеннолетних;</w:t>
      </w:r>
      <w:r w:rsidRPr="00002406">
        <w:rPr>
          <w:rFonts w:ascii="Arial" w:hAnsi="Arial" w:cs="Arial"/>
          <w:sz w:val="20"/>
          <w:szCs w:val="20"/>
        </w:rPr>
        <w:br/>
        <w:t>3) осуществление мер, предусмотренных законодательством Российской Федерации и Свердловской области, по координации деятельности органов и учреждений системы профилактики безнадзорности и правонарушений несовершеннолетних;</w:t>
      </w:r>
      <w:proofErr w:type="gramEnd"/>
      <w:r w:rsidRPr="00002406">
        <w:rPr>
          <w:rFonts w:ascii="Arial" w:hAnsi="Arial" w:cs="Arial"/>
          <w:sz w:val="20"/>
          <w:szCs w:val="20"/>
        </w:rPr>
        <w:br/>
        <w:t>4) подготовку совместно с соответствующими органами или учреждениями материалов, представляемых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 xml:space="preserve">5) рассмотрение представлений органа управления образовательного учреждения об исключении несовершеннолетних, не получивших общего образования, из образовательного учреждения и по другим вопросам их обучения в случаях, предусмотренных федеральным законом, регулирующим </w:t>
      </w:r>
      <w:proofErr w:type="gramStart"/>
      <w:r w:rsidRPr="00002406">
        <w:rPr>
          <w:rFonts w:ascii="Arial" w:hAnsi="Arial" w:cs="Arial"/>
          <w:sz w:val="20"/>
          <w:szCs w:val="20"/>
        </w:rPr>
        <w:t>отношения</w:t>
      </w:r>
      <w:proofErr w:type="gramEnd"/>
      <w:r w:rsidRPr="00002406">
        <w:rPr>
          <w:rFonts w:ascii="Arial" w:hAnsi="Arial" w:cs="Arial"/>
          <w:sz w:val="20"/>
          <w:szCs w:val="20"/>
        </w:rPr>
        <w:t xml:space="preserve"> а сфере образования;</w:t>
      </w:r>
      <w:r w:rsidRPr="00002406">
        <w:rPr>
          <w:rFonts w:ascii="Arial" w:hAnsi="Arial" w:cs="Arial"/>
          <w:sz w:val="20"/>
          <w:szCs w:val="20"/>
        </w:rPr>
        <w:br/>
        <w:t xml:space="preserve">6)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w:t>
      </w:r>
      <w:r w:rsidRPr="00002406">
        <w:rPr>
          <w:rFonts w:ascii="Arial" w:hAnsi="Arial" w:cs="Arial"/>
          <w:sz w:val="20"/>
          <w:szCs w:val="20"/>
        </w:rPr>
        <w:lastRenderedPageBreak/>
        <w:t>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Свердловской области;</w:t>
      </w:r>
      <w:r w:rsidRPr="00002406">
        <w:rPr>
          <w:rFonts w:ascii="Arial" w:hAnsi="Arial" w:cs="Arial"/>
          <w:sz w:val="20"/>
          <w:szCs w:val="20"/>
        </w:rPr>
        <w:br/>
        <w:t>7) применение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Свердловской области.</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Статья 7. Основная форма работы территориальных комиссий Свердловской области по делам несовершеннолетних и защите их прав</w:t>
      </w:r>
      <w:r w:rsidRPr="00002406">
        <w:rPr>
          <w:rFonts w:ascii="Arial" w:hAnsi="Arial" w:cs="Arial"/>
          <w:sz w:val="20"/>
          <w:szCs w:val="20"/>
        </w:rPr>
        <w:br/>
        <w:t>1. Основной формой работы территориальных комиссий Свердловской области по делам несовершеннолетних и защите их прав являются их заседания.</w:t>
      </w:r>
      <w:r w:rsidRPr="00002406">
        <w:rPr>
          <w:rFonts w:ascii="Arial" w:hAnsi="Arial" w:cs="Arial"/>
          <w:sz w:val="20"/>
          <w:szCs w:val="20"/>
        </w:rPr>
        <w:br/>
        <w:t>Заседания территориальной комиссии Свердловской области по делам несовершеннолетних и защите их прав созываются председателем комиссии. Могут проводиться очередные и внеочередные заседания комиссии.</w:t>
      </w:r>
      <w:r w:rsidRPr="00002406">
        <w:rPr>
          <w:rFonts w:ascii="Arial" w:hAnsi="Arial" w:cs="Arial"/>
          <w:sz w:val="20"/>
          <w:szCs w:val="20"/>
        </w:rPr>
        <w:br/>
        <w:t>2. Очередные заседания территориальных комиссий Свердловской области по делам несовершеннолетних и защите их прав проводятся не реже одного раза в неделю в соответствии с графиком проведения заседаний, утвержденным соответствующей комиссией.</w:t>
      </w:r>
      <w:r w:rsidRPr="00002406">
        <w:rPr>
          <w:rFonts w:ascii="Arial" w:hAnsi="Arial" w:cs="Arial"/>
          <w:sz w:val="20"/>
          <w:szCs w:val="20"/>
        </w:rPr>
        <w:br/>
        <w:t>3. Внеочередные заседания территориальных комиссий Свердловской области по делам несовершеннолетних и защите их прав проводятся по предложению одного из членов соответствующей комиссии. Дата проведения внеочередного заседания комиссии определяется ее председателем.</w:t>
      </w:r>
      <w:r w:rsidRPr="00002406">
        <w:rPr>
          <w:rFonts w:ascii="Arial" w:hAnsi="Arial" w:cs="Arial"/>
          <w:sz w:val="20"/>
          <w:szCs w:val="20"/>
        </w:rPr>
        <w:br/>
        <w:t>4. В заседаниях территориальных комиссий Свердловской области по делам несовершеннолетних и защите их прав принимают участие их члены.</w:t>
      </w:r>
      <w:r w:rsidRPr="00002406">
        <w:rPr>
          <w:rFonts w:ascii="Arial" w:hAnsi="Arial" w:cs="Arial"/>
          <w:sz w:val="20"/>
          <w:szCs w:val="20"/>
        </w:rPr>
        <w:br/>
        <w:t>Заседание территориальной комиссии Свердловской области по делам несовершеннолетних и защите их прав является правомочным, если на нем присутствует не менее половины от установленного числа членов комиссии.</w:t>
      </w:r>
      <w:r w:rsidRPr="00002406">
        <w:rPr>
          <w:rFonts w:ascii="Arial" w:hAnsi="Arial" w:cs="Arial"/>
          <w:sz w:val="20"/>
          <w:szCs w:val="20"/>
        </w:rPr>
        <w:br/>
        <w:t>5. На заседаниях территориальных комиссий Свердловской области по делам несовершеннолетних и защите их прав вправе присутствовать депутаты палат Законодательного Собрания Свердловской области, Губернатор Свердловской области, члены Правительства Свердловской области, представители органов прокуратуры, представители органов местного самоуправления муниципальных образований, расположенных на территории Свердловской области.</w:t>
      </w:r>
      <w:r w:rsidRPr="00002406">
        <w:rPr>
          <w:rFonts w:ascii="Arial" w:hAnsi="Arial" w:cs="Arial"/>
          <w:sz w:val="20"/>
          <w:szCs w:val="20"/>
        </w:rPr>
        <w:br/>
        <w:t xml:space="preserve">6. </w:t>
      </w:r>
      <w:proofErr w:type="gramStart"/>
      <w:r w:rsidRPr="00002406">
        <w:rPr>
          <w:rFonts w:ascii="Arial" w:hAnsi="Arial" w:cs="Arial"/>
          <w:sz w:val="20"/>
          <w:szCs w:val="20"/>
        </w:rPr>
        <w:t>На заседаниях территориальных комиссий Свердловской области по делам несовершеннолетних и защите их прав:</w:t>
      </w:r>
      <w:r w:rsidRPr="00002406">
        <w:rPr>
          <w:rFonts w:ascii="Arial" w:hAnsi="Arial" w:cs="Arial"/>
          <w:sz w:val="20"/>
          <w:szCs w:val="20"/>
        </w:rPr>
        <w:br/>
        <w:t>1) утверждаются мероприятия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r w:rsidRPr="00002406">
        <w:rPr>
          <w:rFonts w:ascii="Arial" w:hAnsi="Arial" w:cs="Arial"/>
          <w:sz w:val="20"/>
          <w:szCs w:val="20"/>
        </w:rPr>
        <w:br/>
        <w:t>2) рассматриваются вопросы о расторжении трудовых договоров с работниками в возрасте до восемнадцати лет по инициативе работодателя;</w:t>
      </w:r>
      <w:proofErr w:type="gramEnd"/>
      <w:r w:rsidRPr="00002406">
        <w:rPr>
          <w:rFonts w:ascii="Arial" w:hAnsi="Arial" w:cs="Arial"/>
          <w:sz w:val="20"/>
          <w:szCs w:val="20"/>
        </w:rPr>
        <w:br/>
        <w:t>3) рассматриваются вопросы, связанные с оказанием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 содействием в определении форм устройства других несовершеннолетних, нуждающихся в помощи государства;</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4) рассматриваются представления органов управления образовательных учреждений об исключении несовершеннолетних, не получивших общего образования, из соответствующего образовательного учреждения;</w:t>
      </w:r>
      <w:r w:rsidRPr="00002406">
        <w:rPr>
          <w:rFonts w:ascii="Arial" w:hAnsi="Arial" w:cs="Arial"/>
          <w:sz w:val="20"/>
          <w:szCs w:val="20"/>
        </w:rPr>
        <w:br/>
        <w:t>5) рассматриваются вопросы о продлении срока пребывания или прекращении пребывания несовершеннолетних в специальных учебно-воспитательных учреждениях закрытого типа либо о переводе несовершеннолетних в другие специальные учебно-воспитательные учреждения закрытого типа;</w:t>
      </w:r>
      <w:r w:rsidRPr="00002406">
        <w:rPr>
          <w:rFonts w:ascii="Arial" w:hAnsi="Arial" w:cs="Arial"/>
          <w:sz w:val="20"/>
          <w:szCs w:val="20"/>
        </w:rPr>
        <w:br/>
      </w:r>
      <w:proofErr w:type="gramStart"/>
      <w:r w:rsidRPr="00002406">
        <w:rPr>
          <w:rFonts w:ascii="Arial" w:hAnsi="Arial" w:cs="Arial"/>
          <w:sz w:val="20"/>
          <w:szCs w:val="20"/>
        </w:rPr>
        <w:t>6) рассматриваются дела об административных правонарушениях, в том числе об административных правонарушениях, совершенных несовершеннолетними, подведомственные комиссии в соответствии с законодательством Российской Федерации и Свердловской области;</w:t>
      </w:r>
      <w:r w:rsidRPr="00002406">
        <w:rPr>
          <w:rFonts w:ascii="Arial" w:hAnsi="Arial" w:cs="Arial"/>
          <w:sz w:val="20"/>
          <w:szCs w:val="20"/>
        </w:rPr>
        <w:br/>
        <w:t>7) рассматриваются вопросы об обращении в суд с заявлениями о лишении родительских прав;</w:t>
      </w:r>
      <w:r w:rsidRPr="00002406">
        <w:rPr>
          <w:rFonts w:ascii="Arial" w:hAnsi="Arial" w:cs="Arial"/>
          <w:sz w:val="20"/>
          <w:szCs w:val="20"/>
        </w:rPr>
        <w:br/>
        <w:t>8) определяются представители комиссии, направляемые для участия в судебных заседаниях в случаях, предусмотренных федеральным законом;</w:t>
      </w:r>
      <w:proofErr w:type="gramEnd"/>
      <w:r w:rsidRPr="00002406">
        <w:rPr>
          <w:rFonts w:ascii="Arial" w:hAnsi="Arial" w:cs="Arial"/>
          <w:sz w:val="20"/>
          <w:szCs w:val="20"/>
        </w:rPr>
        <w:br/>
        <w:t xml:space="preserve">9) рассматриваются иные вопросы, связанные с социальной реабилитацией несовершеннолетних, находящихся в социально опасном положении, защитой и восстановлением прав и законных интересов </w:t>
      </w:r>
      <w:r w:rsidRPr="00002406">
        <w:rPr>
          <w:rFonts w:ascii="Arial" w:hAnsi="Arial" w:cs="Arial"/>
          <w:sz w:val="20"/>
          <w:szCs w:val="20"/>
        </w:rPr>
        <w:lastRenderedPageBreak/>
        <w:t>несовершеннолетних, выявлением и устранением причин и условий, способствующих безнадзорности, беспризорности, правонарушениям и антиобщественным действиям несовершеннолетних.</w:t>
      </w:r>
      <w:r w:rsidRPr="00002406">
        <w:rPr>
          <w:rFonts w:ascii="Arial" w:hAnsi="Arial" w:cs="Arial"/>
          <w:sz w:val="20"/>
          <w:szCs w:val="20"/>
        </w:rPr>
        <w:br/>
        <w:t>7. Решения, принятые на заседаниях территориальных комиссий Свердловской области по делам несовершеннолетних и защите их прав, оформляются постановлениями соответствующей комиссии.</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Статья 8. Областная комиссия по делам несовершеннолетних и защите их прав</w:t>
      </w:r>
      <w:r w:rsidRPr="00002406">
        <w:rPr>
          <w:rFonts w:ascii="Arial" w:hAnsi="Arial" w:cs="Arial"/>
          <w:sz w:val="20"/>
          <w:szCs w:val="20"/>
        </w:rPr>
        <w:br/>
        <w:t>1. Для координации и методического обеспечения деятельности территориальных комиссий Свердловской области по делам несовершеннолетних и защите их прав Правительством Свердловской области может быть образована областная комиссия по делам несовершеннолетних и защите их прав, являющаяся совещательным органом.</w:t>
      </w:r>
      <w:r w:rsidRPr="00002406">
        <w:rPr>
          <w:rFonts w:ascii="Arial" w:hAnsi="Arial" w:cs="Arial"/>
          <w:sz w:val="20"/>
          <w:szCs w:val="20"/>
        </w:rPr>
        <w:br/>
        <w:t>2. Областная комиссия по делам несовершеннолетних и защите их прав образуется Правительством Свердловской области в составе 11-15 членов комиссии.</w:t>
      </w:r>
      <w:r w:rsidRPr="00002406">
        <w:rPr>
          <w:rFonts w:ascii="Arial" w:hAnsi="Arial" w:cs="Arial"/>
          <w:sz w:val="20"/>
          <w:szCs w:val="20"/>
        </w:rPr>
        <w:br/>
        <w:t>3. Областная комиссия по делам несовершеннолетних и защите их прав действует на основании положения о ней, утвержденного Правительством Свердловской области.</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Статья 9. Меры по координации территориальными комиссиями Свердловской области по делам несовершеннолетних и защите их прав деятельности органов и учреждений системы профилактики безнадзорности и правонарушений несовершеннолетних</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1. Территориальные комиссии Свердловской области по делам несовершеннолетних и защите их прав в пределах своей компетенции осуществляют координацию деятельности органов и учреждений системы профилактики безнадзорности и правонарушений несовершеннолетних на территории Свердловской области.</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 xml:space="preserve">2. </w:t>
      </w:r>
      <w:proofErr w:type="gramStart"/>
      <w:r w:rsidRPr="00002406">
        <w:rPr>
          <w:rFonts w:ascii="Arial" w:hAnsi="Arial" w:cs="Arial"/>
          <w:sz w:val="20"/>
          <w:szCs w:val="20"/>
        </w:rPr>
        <w:t>К числу основных мер по координации территориальными комиссиями Свердловской области по делам несовершеннолетних и защите их прав деятельности органов и учреждений системы профилактики безнадзорности и правонарушений несовершеннолетних относятся:</w:t>
      </w:r>
      <w:r w:rsidRPr="00002406">
        <w:rPr>
          <w:rFonts w:ascii="Arial" w:hAnsi="Arial" w:cs="Arial"/>
          <w:sz w:val="20"/>
          <w:szCs w:val="20"/>
        </w:rPr>
        <w:br/>
        <w:t>1) организация системы персонифицированного учета и ведение на основании информации, получаемой от органов и учреждений системы профилактики безнадзорности и правонарушений несовершеннолетних, документов персонифицированного учета - карт несовершеннолетних, находящихся в социально опасном положении, и</w:t>
      </w:r>
      <w:proofErr w:type="gramEnd"/>
      <w:r w:rsidRPr="00002406">
        <w:rPr>
          <w:rFonts w:ascii="Arial" w:hAnsi="Arial" w:cs="Arial"/>
          <w:sz w:val="20"/>
          <w:szCs w:val="20"/>
        </w:rPr>
        <w:t xml:space="preserve"> карт семей, находящихся в социально опасном положении;</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2) обеспечение создания комплексной системы индивидуальной профилактической работы в отношении несовершеннолетнего, его родителей или иных законных представителей, основанной на разработке на основании документов персонифицированного учета и согласованном выполнении органами и учреждениями системы профилактики безнадзорности и правонарушений несовершеннолетних индивидуальных программ реабилитации и адаптации несовершеннолетних, находящихся в социально опасном положении.</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3. Примерная форма документов персонифицированного учета несовершеннолетних и семей, находящихся в социально опасном положении, а также порядок их заполнения устанавливаются Правительством Свердловской области.</w:t>
      </w:r>
      <w:r w:rsidRPr="00002406">
        <w:rPr>
          <w:rFonts w:ascii="Arial" w:hAnsi="Arial" w:cs="Arial"/>
          <w:sz w:val="20"/>
          <w:szCs w:val="20"/>
        </w:rPr>
        <w:br/>
        <w:t>Сведения, необходимые для ведения документов персонифицированного учета несовершеннолетних и семей, находящихся в социально опасном положении, могут запрашиваться территориальными комиссиями Свердловской области по делам несовершеннолетних и защите их прав у органов и учреждений системы профилактики безнадзорности и правонарушений несовершеннолетних.</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Статья 10. Осуществление территориальными комиссиями Свердловской области по делам несовершеннолетних и защите их прав функций по социальной реабилитации несовершеннолетних</w:t>
      </w:r>
      <w:r w:rsidRPr="00002406">
        <w:rPr>
          <w:rFonts w:ascii="Arial" w:hAnsi="Arial" w:cs="Arial"/>
          <w:sz w:val="20"/>
          <w:szCs w:val="20"/>
        </w:rPr>
        <w:br/>
        <w:t>Территориальные комиссии Свердловской области по делам несовершеннолетних и защите их прав в пределах своей компетенции осуществляют следующие функции по социальной реабилитации несовершеннолетних, в том числе беспризорных и безнадзорных;</w:t>
      </w:r>
      <w:r w:rsidRPr="00002406">
        <w:rPr>
          <w:rFonts w:ascii="Arial" w:hAnsi="Arial" w:cs="Arial"/>
          <w:sz w:val="20"/>
          <w:szCs w:val="20"/>
        </w:rPr>
        <w:br/>
      </w:r>
      <w:proofErr w:type="gramStart"/>
      <w:r w:rsidRPr="00002406">
        <w:rPr>
          <w:rFonts w:ascii="Arial" w:hAnsi="Arial" w:cs="Arial"/>
          <w:sz w:val="20"/>
          <w:szCs w:val="20"/>
        </w:rPr>
        <w:t>1) осуществление разработки индивидуальных программ социальной реабилитации и адаптации несовершеннолетних, находящихся в социально опасной положении, включая установление сроков проведения индивидуальной профилактической работы, а также организация контроля за выполнением индивидуальных программ социальной реабилитации и адаптации несовершеннолетних;</w:t>
      </w:r>
      <w:r w:rsidRPr="00002406">
        <w:rPr>
          <w:rFonts w:ascii="Arial" w:hAnsi="Arial" w:cs="Arial"/>
          <w:sz w:val="20"/>
          <w:szCs w:val="20"/>
        </w:rPr>
        <w:br/>
        <w:t>2) информационно-методическое обеспечение деятельности органов и учреждений системы профилактики безнадзорности и правонарушений несовершеннолетних, осуществляющих мероприятия по социальной реабилитации несовершеннолетних;</w:t>
      </w:r>
      <w:proofErr w:type="gramEnd"/>
      <w:r w:rsidRPr="00002406">
        <w:rPr>
          <w:rFonts w:ascii="Arial" w:hAnsi="Arial" w:cs="Arial"/>
          <w:sz w:val="20"/>
          <w:szCs w:val="20"/>
        </w:rPr>
        <w:br/>
      </w:r>
      <w:proofErr w:type="gramStart"/>
      <w:r w:rsidRPr="00002406">
        <w:rPr>
          <w:rFonts w:ascii="Arial" w:hAnsi="Arial" w:cs="Arial"/>
          <w:sz w:val="20"/>
          <w:szCs w:val="20"/>
        </w:rPr>
        <w:lastRenderedPageBreak/>
        <w:t>3) организация проведения экспертизы проектов договоров об оказании услуг по социальной реабилитации несовершеннолетних (по обращению органов и учреждений социального обслуживания населения);</w:t>
      </w:r>
      <w:r w:rsidRPr="00002406">
        <w:rPr>
          <w:rFonts w:ascii="Arial" w:hAnsi="Arial" w:cs="Arial"/>
          <w:sz w:val="20"/>
          <w:szCs w:val="20"/>
        </w:rPr>
        <w:br/>
        <w:t xml:space="preserve">4)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w:t>
      </w:r>
      <w:proofErr w:type="spellStart"/>
      <w:r w:rsidRPr="00002406">
        <w:rPr>
          <w:rFonts w:ascii="Arial" w:hAnsi="Arial" w:cs="Arial"/>
          <w:sz w:val="20"/>
          <w:szCs w:val="20"/>
        </w:rPr>
        <w:t>учебно-воспитателвных</w:t>
      </w:r>
      <w:proofErr w:type="spellEnd"/>
      <w:r w:rsidRPr="00002406">
        <w:rPr>
          <w:rFonts w:ascii="Arial" w:hAnsi="Arial" w:cs="Arial"/>
          <w:sz w:val="20"/>
          <w:szCs w:val="20"/>
        </w:rPr>
        <w:t xml:space="preserve"> учреждений, а также содействие в определении форм устройства других несовершеннолетних, нуждающихся в помощи государства;</w:t>
      </w:r>
      <w:proofErr w:type="gramEnd"/>
      <w:r w:rsidRPr="00002406">
        <w:rPr>
          <w:rFonts w:ascii="Arial" w:hAnsi="Arial" w:cs="Arial"/>
          <w:sz w:val="20"/>
          <w:szCs w:val="20"/>
        </w:rPr>
        <w:br/>
        <w:t>5) иные функции, предусмотренные законодательством Российской Федерации и Свердловской области.</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Глава 3. Организация индивидуальной профилактической работы</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Статья 11. Категории лиц, в отношении которых проводится индивидуальная профилактическая работа, и основания ее проведения</w:t>
      </w:r>
      <w:r w:rsidRPr="00002406">
        <w:rPr>
          <w:rFonts w:ascii="Arial" w:hAnsi="Arial" w:cs="Arial"/>
          <w:sz w:val="20"/>
          <w:szCs w:val="20"/>
        </w:rPr>
        <w:b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лиц, категории которых устанавливаются законодательством Российской федерации.</w:t>
      </w:r>
      <w:r w:rsidRPr="00002406">
        <w:rPr>
          <w:rFonts w:ascii="Arial" w:hAnsi="Arial" w:cs="Arial"/>
          <w:sz w:val="20"/>
          <w:szCs w:val="20"/>
        </w:rPr>
        <w:br/>
        <w:t>2. Основаниями проведения индивидуальной профилактической работы являются обстоятельства, предусмотренные Федеральным законом.</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Статья 12. Сроки проведения индивидуальной профилактической работы</w:t>
      </w:r>
      <w:r w:rsidRPr="00002406">
        <w:rPr>
          <w:rFonts w:ascii="Arial" w:hAnsi="Arial" w:cs="Arial"/>
          <w:sz w:val="20"/>
          <w:szCs w:val="20"/>
        </w:rPr>
        <w:br/>
        <w:t xml:space="preserve">1. </w:t>
      </w:r>
      <w:proofErr w:type="gramStart"/>
      <w:r w:rsidRPr="00002406">
        <w:rPr>
          <w:rFonts w:ascii="Arial" w:hAnsi="Arial" w:cs="Arial"/>
          <w:sz w:val="20"/>
          <w:szCs w:val="20"/>
        </w:rPr>
        <w:t>Индивидуальная профилактическая работа в отношении несовершеннолетних, их родителей или иных законных представителей в соответствии с федеральным законодательством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roofErr w:type="gramEnd"/>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2. Решения о начале и завершении индивидуальной профилактической работы в отношении несовершеннолетних, их родителей или иных законных представителей принимаются территориальными комиссиями Свердловской области по делам несовершеннолетних и защите их прав в соответствии с утвержденными в установленном порядке индивидуальными программами реабилитации и адаптации несовершеннолетних, находящихся в социально опасном положении.</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Статья 13. Разработка и принятие индивидуальных программ реабилитации и адаптации несовершеннолетних, находящихся в социально опасном положении</w:t>
      </w:r>
      <w:r w:rsidRPr="00002406">
        <w:rPr>
          <w:rFonts w:ascii="Arial" w:hAnsi="Arial" w:cs="Arial"/>
          <w:sz w:val="20"/>
          <w:szCs w:val="20"/>
        </w:rPr>
        <w:br/>
        <w:t>1. утратил силу с 1 января 2006 г.</w:t>
      </w:r>
      <w:r w:rsidRPr="00002406">
        <w:rPr>
          <w:rFonts w:ascii="Arial" w:hAnsi="Arial" w:cs="Arial"/>
          <w:sz w:val="20"/>
          <w:szCs w:val="20"/>
        </w:rPr>
        <w:br/>
        <w:t>2. Индивидуальные программы реабилитации и адаптации несовершеннолетних, находящихся в социально опасном положении, разрабатываются и принимаются территориальными комиссиями Свердловской области по делам несовершеннолетних и защите их прав на основании данных, содержащихся в картах несовершеннолетних и картах семей, находящихся в социально опасном положении.</w:t>
      </w:r>
      <w:r w:rsidRPr="00002406">
        <w:rPr>
          <w:rFonts w:ascii="Arial" w:hAnsi="Arial" w:cs="Arial"/>
          <w:sz w:val="20"/>
          <w:szCs w:val="20"/>
        </w:rPr>
        <w:br/>
        <w:t>Индивидуальные программы реабилитации и адаптации несовершеннолетних, находящихся в социально опасном положении, включают оценку состояния несовершеннолетнего и условий его жизни, перечень социальных, педагогических, медицинских, психологических и других мероприятий по реабилитации и адаптации несовершеннолетнего, направленных на восстановление утраченных им социальных связей. При разработке индивидуальной программы реабилитации и адаптации несовершеннолетнего, находящегося в социально опасном положении, в обязательном порядке учитываются мероприятия, предусмотренные индивидуальной программой реабилитации данного ребенка, разработанной социальной службой для детей, если такая программа имеется.</w:t>
      </w:r>
      <w:r w:rsidRPr="00002406">
        <w:rPr>
          <w:rFonts w:ascii="Arial" w:hAnsi="Arial" w:cs="Arial"/>
          <w:sz w:val="20"/>
          <w:szCs w:val="20"/>
        </w:rPr>
        <w:br/>
        <w:t xml:space="preserve">3. </w:t>
      </w:r>
      <w:proofErr w:type="gramStart"/>
      <w:r w:rsidRPr="00002406">
        <w:rPr>
          <w:rFonts w:ascii="Arial" w:hAnsi="Arial" w:cs="Arial"/>
          <w:sz w:val="20"/>
          <w:szCs w:val="20"/>
        </w:rPr>
        <w:t>В индивидуальные программы реабилитации и адаптации несовершеннолетних, находящихся в социально опасном положении, территориальными комиссиями Свердловской области по делам несовершеннолетних и защите их прав включаются мероприятия, направленные на обеспечение при их выполнении гарантированных Конституцией, международными договорами и законами Российской Федерации, а также законодательством Свердловской области прав лиц, в отношении которых проводится индивидуальная профилактическая работа.</w:t>
      </w:r>
      <w:proofErr w:type="gramEnd"/>
      <w:r w:rsidRPr="00002406">
        <w:rPr>
          <w:rFonts w:ascii="Arial" w:hAnsi="Arial" w:cs="Arial"/>
          <w:sz w:val="20"/>
          <w:szCs w:val="20"/>
        </w:rPr>
        <w:br/>
        <w:t xml:space="preserve">При разработке территориальными комиссиями Свердловской области по делам несовершеннолетних и защите их прав индивидуальных программ реабилитации и адаптации несовершеннолетних, находящихся </w:t>
      </w:r>
      <w:r w:rsidRPr="00002406">
        <w:rPr>
          <w:rFonts w:ascii="Arial" w:hAnsi="Arial" w:cs="Arial"/>
          <w:sz w:val="20"/>
          <w:szCs w:val="20"/>
        </w:rPr>
        <w:lastRenderedPageBreak/>
        <w:t>в социально опасном положении, приоритет должен отдаваться мероприятиям индивидуальной профилактической работы, направленным на улучшение семейных отношений.</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Статья 14. Выполнение индивидуальных программ реабилитации и адаптации несовершеннолетних, находящихся в социально опасном положении</w:t>
      </w:r>
      <w:r w:rsidRPr="00002406">
        <w:rPr>
          <w:rFonts w:ascii="Arial" w:hAnsi="Arial" w:cs="Arial"/>
          <w:sz w:val="20"/>
          <w:szCs w:val="20"/>
        </w:rPr>
        <w:br/>
        <w:t>1. Выполнение индивидуальных программ реабилитации и адаптации несовершеннолетних, находящихся в социально опасном положении, осуществляют в пределах их компетенции органы и учреждения системы профилактики безнадзорности и правонарушений несовершеннолетних, как правило, расположенные в муниципальном образовании, на территории которого постоянно проживает лицо, в отношении которого проводится индивидуальная профилактическая работа.</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2. Финансирование расходов на выполнение индивидуальных программ реабилитации и адаптации несовершеннолетних, находящихся в социально опасном положении, осуществляется за счет средств, предусмотренных в областном бюджете на эти цели.</w:t>
      </w:r>
      <w:r w:rsidRPr="00002406">
        <w:rPr>
          <w:rFonts w:ascii="Arial" w:hAnsi="Arial" w:cs="Arial"/>
          <w:sz w:val="20"/>
          <w:szCs w:val="20"/>
        </w:rPr>
        <w:br/>
        <w:t>3. В Свердловской области разрабатываются и принимаются областные государственные целевые программы, направленные на решение проблем в сфере профилактики безнадзорности и правонарушений несовершеннолетних, защиты их прав и законных интересов, в том числе на улучшение воспитания, образования, условий жизни, труда и отдыха несовершеннолетних, охраны их здоровья.</w:t>
      </w:r>
      <w:r w:rsidRPr="00002406">
        <w:rPr>
          <w:rFonts w:ascii="Arial" w:hAnsi="Arial" w:cs="Arial"/>
          <w:sz w:val="20"/>
          <w:szCs w:val="20"/>
        </w:rPr>
        <w:br/>
        <w:t xml:space="preserve">В областных государственных целевых программах, направленных на решение проблем в сфере профилактики безнадзорности и правонарушений несовершеннолетних, защиты их прав и законных интересов, должны предусматриваться мероприятия по обеспечению реализации индивидуальных программ реабилитации и адаптации несовершеннолетних, </w:t>
      </w:r>
      <w:proofErr w:type="gramStart"/>
      <w:r w:rsidRPr="00002406">
        <w:rPr>
          <w:rFonts w:ascii="Arial" w:hAnsi="Arial" w:cs="Arial"/>
          <w:sz w:val="20"/>
          <w:szCs w:val="20"/>
        </w:rPr>
        <w:t>находящихся</w:t>
      </w:r>
      <w:proofErr w:type="gramEnd"/>
      <w:r w:rsidRPr="00002406">
        <w:rPr>
          <w:rFonts w:ascii="Arial" w:hAnsi="Arial" w:cs="Arial"/>
          <w:sz w:val="20"/>
          <w:szCs w:val="20"/>
        </w:rPr>
        <w:t xml:space="preserve"> а социально опасном положении.</w:t>
      </w:r>
      <w:r w:rsidRPr="00002406">
        <w:rPr>
          <w:rFonts w:ascii="Arial" w:hAnsi="Arial" w:cs="Arial"/>
          <w:sz w:val="20"/>
          <w:szCs w:val="20"/>
        </w:rPr>
        <w:br/>
        <w:t>4. В соответствии с бюджетным законодательством Российской Федерации органы местного самоуправления муниципальных образований вправе в пределах их компетенции разрабатывать и принимать целевые программы, направленные на решение проблем в сфере профилактики безнадзорности и правонарушений несовершеннолетних, защиты их прав и законных интересов.</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 xml:space="preserve">Статья 15. Участие в индивидуальной профилактической работе </w:t>
      </w:r>
      <w:proofErr w:type="spellStart"/>
      <w:r w:rsidRPr="00002406">
        <w:rPr>
          <w:rFonts w:ascii="Arial" w:hAnsi="Arial" w:cs="Arial"/>
          <w:sz w:val="20"/>
          <w:szCs w:val="20"/>
        </w:rPr>
        <w:t>психолого-медико-педагогических</w:t>
      </w:r>
      <w:proofErr w:type="spellEnd"/>
      <w:r w:rsidRPr="00002406">
        <w:rPr>
          <w:rFonts w:ascii="Arial" w:hAnsi="Arial" w:cs="Arial"/>
          <w:sz w:val="20"/>
          <w:szCs w:val="20"/>
        </w:rPr>
        <w:t xml:space="preserve"> комиссий</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 xml:space="preserve">1. В соответствии с законодательством Российской Федерации в Свердловской области создаются областные </w:t>
      </w:r>
      <w:proofErr w:type="spellStart"/>
      <w:r w:rsidRPr="00002406">
        <w:rPr>
          <w:rFonts w:ascii="Arial" w:hAnsi="Arial" w:cs="Arial"/>
          <w:sz w:val="20"/>
          <w:szCs w:val="20"/>
        </w:rPr>
        <w:t>психолого-медико-педагогические</w:t>
      </w:r>
      <w:proofErr w:type="spellEnd"/>
      <w:r w:rsidRPr="00002406">
        <w:rPr>
          <w:rFonts w:ascii="Arial" w:hAnsi="Arial" w:cs="Arial"/>
          <w:sz w:val="20"/>
          <w:szCs w:val="20"/>
        </w:rPr>
        <w:t xml:space="preserve"> комиссии, которые выявляют несовершеннолетних с ограниченными возможностями здоровья и (или) отклонениями в поведении проводят их комплексное обследование и готовят рекомендации по оказанию им </w:t>
      </w:r>
      <w:proofErr w:type="spellStart"/>
      <w:r w:rsidRPr="00002406">
        <w:rPr>
          <w:rFonts w:ascii="Arial" w:hAnsi="Arial" w:cs="Arial"/>
          <w:sz w:val="20"/>
          <w:szCs w:val="20"/>
        </w:rPr>
        <w:t>психолого-медико-педагогической</w:t>
      </w:r>
      <w:proofErr w:type="spellEnd"/>
      <w:r w:rsidRPr="00002406">
        <w:rPr>
          <w:rFonts w:ascii="Arial" w:hAnsi="Arial" w:cs="Arial"/>
          <w:sz w:val="20"/>
          <w:szCs w:val="20"/>
        </w:rPr>
        <w:t xml:space="preserve"> помощи и определению форм дальнейшего обучения и воспитания несовершеннолетних.</w:t>
      </w:r>
      <w:r w:rsidRPr="00002406">
        <w:rPr>
          <w:rFonts w:ascii="Arial" w:hAnsi="Arial" w:cs="Arial"/>
          <w:sz w:val="20"/>
          <w:szCs w:val="20"/>
        </w:rPr>
        <w:br/>
        <w:t xml:space="preserve">2. Вопросы формирования и </w:t>
      </w:r>
      <w:proofErr w:type="gramStart"/>
      <w:r w:rsidRPr="00002406">
        <w:rPr>
          <w:rFonts w:ascii="Arial" w:hAnsi="Arial" w:cs="Arial"/>
          <w:sz w:val="20"/>
          <w:szCs w:val="20"/>
        </w:rPr>
        <w:t>деятельности</w:t>
      </w:r>
      <w:proofErr w:type="gramEnd"/>
      <w:r w:rsidRPr="00002406">
        <w:rPr>
          <w:rFonts w:ascii="Arial" w:hAnsi="Arial" w:cs="Arial"/>
          <w:sz w:val="20"/>
          <w:szCs w:val="20"/>
        </w:rPr>
        <w:t xml:space="preserve"> областных </w:t>
      </w:r>
      <w:proofErr w:type="spellStart"/>
      <w:r w:rsidRPr="00002406">
        <w:rPr>
          <w:rFonts w:ascii="Arial" w:hAnsi="Arial" w:cs="Arial"/>
          <w:sz w:val="20"/>
          <w:szCs w:val="20"/>
        </w:rPr>
        <w:t>психолого-медико-педагогических</w:t>
      </w:r>
      <w:proofErr w:type="spellEnd"/>
      <w:r w:rsidRPr="00002406">
        <w:rPr>
          <w:rFonts w:ascii="Arial" w:hAnsi="Arial" w:cs="Arial"/>
          <w:sz w:val="20"/>
          <w:szCs w:val="20"/>
        </w:rPr>
        <w:t xml:space="preserve"> комиссий регулируются законодательством Свердловской области.</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Глава 4. Заключительные положения</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Статья 16. Вступление в силу настоящего Закона</w:t>
      </w:r>
      <w:r w:rsidRPr="00002406">
        <w:rPr>
          <w:rFonts w:ascii="Arial" w:hAnsi="Arial" w:cs="Arial"/>
          <w:sz w:val="20"/>
          <w:szCs w:val="20"/>
        </w:rPr>
        <w:br/>
        <w:t xml:space="preserve">Настоящий Закон вступает в силу на следующий день после его официального опубликования, за исключением пункта 5 статьи 7 и пункта 3 статьи 14, </w:t>
      </w:r>
      <w:proofErr w:type="gramStart"/>
      <w:r w:rsidRPr="00002406">
        <w:rPr>
          <w:rFonts w:ascii="Arial" w:hAnsi="Arial" w:cs="Arial"/>
          <w:sz w:val="20"/>
          <w:szCs w:val="20"/>
        </w:rPr>
        <w:t>вступающих</w:t>
      </w:r>
      <w:proofErr w:type="gramEnd"/>
      <w:r w:rsidRPr="00002406">
        <w:rPr>
          <w:rFonts w:ascii="Arial" w:hAnsi="Arial" w:cs="Arial"/>
          <w:sz w:val="20"/>
          <w:szCs w:val="20"/>
        </w:rPr>
        <w:t xml:space="preserve"> в силу с 1 января 2002 года.</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Статья 17. Приведение нормативных правовых актов Свердловской области в соответствие с настоящим Законом</w:t>
      </w:r>
      <w:proofErr w:type="gramStart"/>
      <w:r w:rsidRPr="00002406">
        <w:rPr>
          <w:rFonts w:ascii="Arial" w:hAnsi="Arial" w:cs="Arial"/>
          <w:sz w:val="20"/>
          <w:szCs w:val="20"/>
        </w:rPr>
        <w:br/>
        <w:t>П</w:t>
      </w:r>
      <w:proofErr w:type="gramEnd"/>
      <w:r w:rsidRPr="00002406">
        <w:rPr>
          <w:rFonts w:ascii="Arial" w:hAnsi="Arial" w:cs="Arial"/>
          <w:sz w:val="20"/>
          <w:szCs w:val="20"/>
        </w:rPr>
        <w:t>редложить Губернатору Свердловской области и Правительству Свердловской области привести изданные ими нормативные правовые акты в соответствие с настоящим Законом.</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Губернатор</w:t>
      </w:r>
      <w:r w:rsidRPr="00002406">
        <w:rPr>
          <w:rFonts w:ascii="Arial" w:hAnsi="Arial" w:cs="Arial"/>
          <w:sz w:val="20"/>
          <w:szCs w:val="20"/>
        </w:rPr>
        <w:br/>
        <w:t>Свердловской области Э.Э. Россель</w:t>
      </w:r>
    </w:p>
    <w:p w:rsidR="00002406" w:rsidRPr="00002406" w:rsidRDefault="00002406" w:rsidP="00002406">
      <w:pPr>
        <w:pStyle w:val="a3"/>
        <w:spacing w:before="0" w:beforeAutospacing="0" w:after="158" w:afterAutospacing="0" w:line="269" w:lineRule="atLeast"/>
        <w:textAlignment w:val="baseline"/>
        <w:rPr>
          <w:rFonts w:ascii="Arial" w:hAnsi="Arial" w:cs="Arial"/>
          <w:sz w:val="20"/>
          <w:szCs w:val="20"/>
        </w:rPr>
      </w:pPr>
      <w:r w:rsidRPr="00002406">
        <w:rPr>
          <w:rFonts w:ascii="Arial" w:hAnsi="Arial" w:cs="Arial"/>
          <w:sz w:val="20"/>
          <w:szCs w:val="20"/>
        </w:rPr>
        <w:t>28 ноября 2001 года</w:t>
      </w:r>
      <w:r w:rsidRPr="00002406">
        <w:rPr>
          <w:rFonts w:ascii="Arial" w:hAnsi="Arial" w:cs="Arial"/>
          <w:sz w:val="20"/>
          <w:szCs w:val="20"/>
        </w:rPr>
        <w:br/>
        <w:t>N 58-ОЗ</w:t>
      </w:r>
    </w:p>
    <w:p w:rsidR="00000000" w:rsidRPr="00002406" w:rsidRDefault="00002406" w:rsidP="00002406">
      <w:pPr>
        <w:rPr>
          <w:sz w:val="20"/>
          <w:szCs w:val="20"/>
        </w:rPr>
      </w:pPr>
    </w:p>
    <w:sectPr w:rsidR="00000000" w:rsidRPr="00002406" w:rsidSect="00002406">
      <w:pgSz w:w="11906" w:h="16838"/>
      <w:pgMar w:top="567"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002406"/>
    <w:rsid w:val="000024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24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2544287">
      <w:bodyDiv w:val="1"/>
      <w:marLeft w:val="0"/>
      <w:marRight w:val="0"/>
      <w:marTop w:val="0"/>
      <w:marBottom w:val="0"/>
      <w:divBdr>
        <w:top w:val="none" w:sz="0" w:space="0" w:color="auto"/>
        <w:left w:val="none" w:sz="0" w:space="0" w:color="auto"/>
        <w:bottom w:val="none" w:sz="0" w:space="0" w:color="auto"/>
        <w:right w:val="none" w:sz="0" w:space="0" w:color="auto"/>
      </w:divBdr>
    </w:div>
    <w:div w:id="747771163">
      <w:bodyDiv w:val="1"/>
      <w:marLeft w:val="0"/>
      <w:marRight w:val="0"/>
      <w:marTop w:val="0"/>
      <w:marBottom w:val="0"/>
      <w:divBdr>
        <w:top w:val="none" w:sz="0" w:space="0" w:color="auto"/>
        <w:left w:val="none" w:sz="0" w:space="0" w:color="auto"/>
        <w:bottom w:val="none" w:sz="0" w:space="0" w:color="auto"/>
        <w:right w:val="none" w:sz="0" w:space="0" w:color="auto"/>
      </w:divBdr>
    </w:div>
    <w:div w:id="1094130186">
      <w:bodyDiv w:val="1"/>
      <w:marLeft w:val="0"/>
      <w:marRight w:val="0"/>
      <w:marTop w:val="0"/>
      <w:marBottom w:val="0"/>
      <w:divBdr>
        <w:top w:val="none" w:sz="0" w:space="0" w:color="auto"/>
        <w:left w:val="none" w:sz="0" w:space="0" w:color="auto"/>
        <w:bottom w:val="none" w:sz="0" w:space="0" w:color="auto"/>
        <w:right w:val="none" w:sz="0" w:space="0" w:color="auto"/>
      </w:divBdr>
    </w:div>
    <w:div w:id="1393309705">
      <w:bodyDiv w:val="1"/>
      <w:marLeft w:val="0"/>
      <w:marRight w:val="0"/>
      <w:marTop w:val="0"/>
      <w:marBottom w:val="0"/>
      <w:divBdr>
        <w:top w:val="none" w:sz="0" w:space="0" w:color="auto"/>
        <w:left w:val="none" w:sz="0" w:space="0" w:color="auto"/>
        <w:bottom w:val="none" w:sz="0" w:space="0" w:color="auto"/>
        <w:right w:val="none" w:sz="0" w:space="0" w:color="auto"/>
      </w:divBdr>
    </w:div>
    <w:div w:id="18165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4109</Words>
  <Characters>23427</Characters>
  <Application>Microsoft Office Word</Application>
  <DocSecurity>0</DocSecurity>
  <Lines>195</Lines>
  <Paragraphs>54</Paragraphs>
  <ScaleCrop>false</ScaleCrop>
  <Company>МОУ СОШ №125</Company>
  <LinksUpToDate>false</LinksUpToDate>
  <CharactersWithSpaces>27482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2014-11-05T10:40:00Z</cp:lastPrinted>
  <dcterms:created xsi:type="dcterms:W3CDTF">2014-11-05T10:36:00Z</dcterms:created>
  <dcterms:modified xsi:type="dcterms:W3CDTF">2014-11-05T10:41:00Z</dcterms:modified>
</cp:coreProperties>
</file>